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5089E" w14:textId="1188AD09" w:rsidR="001705DE" w:rsidRDefault="00363839" w:rsidP="00737CF3">
      <w:r>
        <w:t xml:space="preserve">ACL conducts an annual survey of individuals who receive one-on-one assistance from a SHIP or SMP program. </w:t>
      </w:r>
      <w:r w:rsidR="009B2EEE">
        <w:t xml:space="preserve">We collect 800 responses per year, and typically contact about </w:t>
      </w:r>
      <w:r w:rsidR="00273F37">
        <w:t xml:space="preserve">2000 individuals to collect our 800 responses. </w:t>
      </w:r>
      <w:r w:rsidR="005C4AE2">
        <w:t xml:space="preserve">Given the amount of available data in the STARS and SIRS data systems, we contact less than 10% of </w:t>
      </w:r>
      <w:r w:rsidR="00002AEE">
        <w:t>the individuals who received service. Occasionally</w:t>
      </w:r>
      <w:r w:rsidR="00B17693">
        <w:t xml:space="preserve"> (once or twice per year) an individual who receives a survey call is </w:t>
      </w:r>
      <w:r w:rsidR="007163A5">
        <w:t xml:space="preserve">uncertain about the call and thinks it is a scam. We have specific information in the </w:t>
      </w:r>
      <w:r w:rsidR="00B44F52">
        <w:t xml:space="preserve">survey’s introduction to ensure it is a legitimate collection of information, </w:t>
      </w:r>
      <w:r w:rsidR="004654F2">
        <w:t>but to minimize concerns from contacted individuals we have provided two separate scripts</w:t>
      </w:r>
      <w:r w:rsidR="002B25B0">
        <w:t xml:space="preserve"> that program staff can use</w:t>
      </w:r>
      <w:r w:rsidR="004654F2">
        <w:t xml:space="preserve">. </w:t>
      </w:r>
    </w:p>
    <w:p w14:paraId="32BFC20D" w14:textId="7C7CDB36" w:rsidR="001705DE" w:rsidRDefault="004654F2" w:rsidP="00737CF3">
      <w:r>
        <w:t xml:space="preserve">The first – “Message to individuals who received </w:t>
      </w:r>
      <w:r w:rsidR="002F31ED">
        <w:t>one-on-one assistance</w:t>
      </w:r>
      <w:r>
        <w:t xml:space="preserve">” (page </w:t>
      </w:r>
      <w:r w:rsidR="001705DE">
        <w:t>2</w:t>
      </w:r>
      <w:r>
        <w:t xml:space="preserve">) </w:t>
      </w:r>
      <w:r w:rsidR="00222C1D">
        <w:t>–</w:t>
      </w:r>
      <w:r>
        <w:t xml:space="preserve"> </w:t>
      </w:r>
      <w:r w:rsidR="00222C1D">
        <w:t xml:space="preserve">can be read to individuals after they finish a one-on-one assistance visit. </w:t>
      </w:r>
      <w:r w:rsidR="001705DE">
        <w:t>Your staff can read this message to everyone who receives service at specific times each year (see the message on page 2 below).</w:t>
      </w:r>
    </w:p>
    <w:p w14:paraId="31B3D832" w14:textId="60B90B0A" w:rsidR="00737CF3" w:rsidRDefault="002F31ED" w:rsidP="00737CF3">
      <w:r>
        <w:t>The second – “</w:t>
      </w:r>
      <w:r w:rsidRPr="002F31ED">
        <w:t xml:space="preserve">General Information for individuals who contact your </w:t>
      </w:r>
      <w:r w:rsidR="002B25B0">
        <w:t>s</w:t>
      </w:r>
      <w:r w:rsidRPr="002F31ED">
        <w:t>tate/</w:t>
      </w:r>
      <w:r w:rsidR="002B25B0">
        <w:t>t</w:t>
      </w:r>
      <w:r w:rsidRPr="002F31ED">
        <w:t>erritory</w:t>
      </w:r>
      <w:r w:rsidR="001705DE">
        <w:t xml:space="preserve"> (page 3)</w:t>
      </w:r>
      <w:r>
        <w:t xml:space="preserve">” </w:t>
      </w:r>
      <w:r w:rsidR="001705DE">
        <w:t>–</w:t>
      </w:r>
      <w:r>
        <w:t xml:space="preserve"> </w:t>
      </w:r>
      <w:r w:rsidR="001705DE">
        <w:t xml:space="preserve">is information you can use if someone calls you and asks if the survey is legitimate. In most years you will not receive such a call, but if </w:t>
      </w:r>
      <w:r w:rsidR="002B25B0">
        <w:t xml:space="preserve">you </w:t>
      </w:r>
      <w:r w:rsidR="006901D0">
        <w:t xml:space="preserve">receive such a </w:t>
      </w:r>
      <w:proofErr w:type="gramStart"/>
      <w:r w:rsidR="006901D0">
        <w:t>request</w:t>
      </w:r>
      <w:proofErr w:type="gramEnd"/>
      <w:r w:rsidR="006901D0">
        <w:t xml:space="preserve"> please use the script on page 3 and/or contact ACL.</w:t>
      </w:r>
    </w:p>
    <w:p w14:paraId="79B6A935" w14:textId="77777777" w:rsidR="001705DE" w:rsidRDefault="001705DE">
      <w:pPr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40"/>
          <w:szCs w:val="40"/>
        </w:rPr>
      </w:pPr>
      <w:r>
        <w:rPr>
          <w:rFonts w:eastAsia="Times New Roman"/>
          <w:sz w:val="40"/>
          <w:szCs w:val="40"/>
        </w:rPr>
        <w:br w:type="page"/>
      </w:r>
    </w:p>
    <w:p w14:paraId="2EA62483" w14:textId="6FC1D288" w:rsidR="00BE48C2" w:rsidRPr="00B4370C" w:rsidRDefault="006838F7" w:rsidP="00BE48C2">
      <w:pPr>
        <w:pStyle w:val="Title"/>
        <w:rPr>
          <w:rFonts w:eastAsia="Times New Roman"/>
          <w:sz w:val="40"/>
          <w:szCs w:val="40"/>
        </w:rPr>
      </w:pPr>
      <w:r>
        <w:rPr>
          <w:rFonts w:eastAsia="Times New Roman"/>
          <w:sz w:val="40"/>
          <w:szCs w:val="40"/>
        </w:rPr>
        <w:lastRenderedPageBreak/>
        <w:t>Message</w:t>
      </w:r>
      <w:r w:rsidR="00BE48C2" w:rsidRPr="00B4370C">
        <w:rPr>
          <w:rFonts w:eastAsia="Times New Roman"/>
          <w:sz w:val="40"/>
          <w:szCs w:val="40"/>
        </w:rPr>
        <w:t xml:space="preserve"> to </w:t>
      </w:r>
      <w:r w:rsidR="002F31ED">
        <w:rPr>
          <w:rFonts w:eastAsia="Times New Roman"/>
          <w:sz w:val="40"/>
          <w:szCs w:val="40"/>
        </w:rPr>
        <w:t>i</w:t>
      </w:r>
      <w:r w:rsidR="00BE48C2" w:rsidRPr="00B4370C">
        <w:rPr>
          <w:rFonts w:eastAsia="Times New Roman"/>
          <w:sz w:val="40"/>
          <w:szCs w:val="40"/>
        </w:rPr>
        <w:t xml:space="preserve">ndividuals who received </w:t>
      </w:r>
      <w:r w:rsidR="002F31ED">
        <w:rPr>
          <w:rFonts w:eastAsia="Times New Roman"/>
          <w:sz w:val="40"/>
          <w:szCs w:val="40"/>
        </w:rPr>
        <w:t>one-on-one assistance</w:t>
      </w:r>
    </w:p>
    <w:p w14:paraId="497E6FF0" w14:textId="29B7F51A" w:rsidR="00B0140B" w:rsidRDefault="00EF551F" w:rsidP="00BE4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</w:pPr>
      <w:r>
        <w:t>(</w:t>
      </w:r>
      <w:r w:rsidR="00C518C0">
        <w:t>S</w:t>
      </w:r>
      <w:r>
        <w:t>HIP s</w:t>
      </w:r>
      <w:r w:rsidR="00C518C0">
        <w:t xml:space="preserve">urvey calls are made </w:t>
      </w:r>
      <w:r>
        <w:t xml:space="preserve">during two separate windows each year, and SMP calls are made during one window. </w:t>
      </w:r>
      <w:r w:rsidRPr="002B25B0">
        <w:rPr>
          <w:b/>
          <w:bCs/>
        </w:rPr>
        <w:t>You only need to read the script during the open windows</w:t>
      </w:r>
      <w:r w:rsidR="00804BBC" w:rsidRPr="002B25B0">
        <w:rPr>
          <w:b/>
          <w:bCs/>
        </w:rPr>
        <w:t xml:space="preserve"> listed below</w:t>
      </w:r>
      <w:r>
        <w:t>.</w:t>
      </w:r>
      <w:r w:rsidR="00A90A91">
        <w:t>)</w:t>
      </w:r>
    </w:p>
    <w:p w14:paraId="26B04605" w14:textId="558379A7" w:rsidR="00EF551F" w:rsidRDefault="00524288" w:rsidP="00EF551F">
      <w:pPr>
        <w:pStyle w:val="ListParagraph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SHIP Open Enrollment Period</w:t>
      </w:r>
      <w:r w:rsidR="004F6377">
        <w:t>:</w:t>
      </w:r>
      <w:r>
        <w:t xml:space="preserve"> October 15 to November 25</w:t>
      </w:r>
    </w:p>
    <w:p w14:paraId="47450477" w14:textId="2FDED7AE" w:rsidR="00090739" w:rsidRDefault="00090739" w:rsidP="00EF551F">
      <w:pPr>
        <w:pStyle w:val="ListParagraph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SHIP Non-Open Enrollment Period</w:t>
      </w:r>
      <w:r w:rsidR="004F6377">
        <w:t xml:space="preserve">: </w:t>
      </w:r>
      <w:r>
        <w:t>March 1 to March 31</w:t>
      </w:r>
    </w:p>
    <w:p w14:paraId="5AC5548E" w14:textId="26AEF528" w:rsidR="00090739" w:rsidRDefault="00090739" w:rsidP="00EF551F">
      <w:pPr>
        <w:pStyle w:val="ListParagraph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SMP</w:t>
      </w:r>
      <w:r w:rsidR="004F6377">
        <w:t xml:space="preserve">: </w:t>
      </w:r>
      <w:r w:rsidR="004C7676">
        <w:t>January</w:t>
      </w:r>
      <w:r w:rsidR="004F6377">
        <w:t xml:space="preserve"> 1 to </w:t>
      </w:r>
      <w:r w:rsidR="002B25B0">
        <w:t>June 30</w:t>
      </w:r>
    </w:p>
    <w:p w14:paraId="0425659D" w14:textId="77777777" w:rsidR="00A90A91" w:rsidRPr="00A90A91" w:rsidRDefault="00A90A91" w:rsidP="00BE4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  <w:rPr>
          <w:b/>
          <w:bCs/>
          <w:u w:val="single"/>
        </w:rPr>
      </w:pPr>
      <w:r w:rsidRPr="00A90A91">
        <w:rPr>
          <w:b/>
          <w:bCs/>
          <w:u w:val="single"/>
        </w:rPr>
        <w:t>Script:</w:t>
      </w:r>
    </w:p>
    <w:p w14:paraId="456A0B1D" w14:textId="00FA0672" w:rsidR="00783785" w:rsidRPr="000C2978" w:rsidRDefault="00BE48C2" w:rsidP="00783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</w:pPr>
      <w:r w:rsidRPr="00A75204">
        <w:t>Thank</w:t>
      </w:r>
      <w:r w:rsidR="002B25B0">
        <w:t xml:space="preserve"> you</w:t>
      </w:r>
      <w:r w:rsidRPr="00A75204">
        <w:t xml:space="preserve"> for visiting with us today. I hope the information I’ve provided has been helpful. My agency is currently conducting a customer satisfaction survey, so you might </w:t>
      </w:r>
      <w:r w:rsidR="002B25B0">
        <w:t>receive</w:t>
      </w:r>
      <w:r w:rsidRPr="00A75204">
        <w:t xml:space="preserve"> a phone call in the next week or two asking about your satisfaction with the help you’ve received today. The number associated with</w:t>
      </w:r>
      <w:r>
        <w:t xml:space="preserve"> this survey </w:t>
      </w:r>
      <w:r w:rsidR="00344FAB" w:rsidRPr="00684FBF">
        <w:rPr>
          <w:highlight w:val="yellow"/>
        </w:rPr>
        <w:t xml:space="preserve">will contain a local </w:t>
      </w:r>
      <w:r w:rsidR="00783785" w:rsidRPr="00684FBF">
        <w:rPr>
          <w:highlight w:val="yellow"/>
        </w:rPr>
        <w:t>area code</w:t>
      </w:r>
      <w:r w:rsidR="00783785">
        <w:t>, and t</w:t>
      </w:r>
      <w:r w:rsidR="00783785" w:rsidRPr="000C2978">
        <w:t>he caller</w:t>
      </w:r>
      <w:r w:rsidR="004D6ACD">
        <w:t xml:space="preserve"> ID will be listed as “</w:t>
      </w:r>
      <w:r w:rsidR="006F716F">
        <w:t xml:space="preserve">Ironwood Insights”. </w:t>
      </w:r>
      <w:r w:rsidR="00C73E76">
        <w:t>The individual calling you</w:t>
      </w:r>
      <w:r w:rsidR="00783785" w:rsidRPr="000C2978">
        <w:t xml:space="preserve"> will</w:t>
      </w:r>
      <w:r w:rsidR="00783785">
        <w:t xml:space="preserve"> </w:t>
      </w:r>
      <w:r w:rsidR="00C73E76">
        <w:t>also reference</w:t>
      </w:r>
      <w:r w:rsidR="00783785" w:rsidRPr="000C2978">
        <w:t xml:space="preserve"> an “OMB</w:t>
      </w:r>
      <w:r w:rsidR="00783785" w:rsidRPr="000C2978">
        <w:rPr>
          <w:b/>
        </w:rPr>
        <w:t xml:space="preserve"> </w:t>
      </w:r>
      <w:r w:rsidR="00783785" w:rsidRPr="000C2978">
        <w:t>Control Number” (</w:t>
      </w:r>
      <w:r w:rsidR="00783785" w:rsidRPr="00B12434">
        <w:rPr>
          <w:b/>
          <w:bCs/>
          <w:i/>
          <w:iCs/>
          <w:u w:val="single"/>
        </w:rPr>
        <w:t>0985-0057</w:t>
      </w:r>
      <w:r w:rsidR="00783785" w:rsidRPr="000C2978">
        <w:t>), which will let you know that</w:t>
      </w:r>
      <w:r w:rsidR="00783785">
        <w:t xml:space="preserve"> the survey questions</w:t>
      </w:r>
      <w:r w:rsidR="00783785" w:rsidRPr="000C2978">
        <w:t xml:space="preserve"> a</w:t>
      </w:r>
      <w:r w:rsidR="00783785">
        <w:t>re</w:t>
      </w:r>
      <w:r w:rsidR="00783785" w:rsidRPr="000C2978">
        <w:t xml:space="preserve"> legitimate.</w:t>
      </w:r>
    </w:p>
    <w:p w14:paraId="1C4CB785" w14:textId="40929B72" w:rsidR="00BE48C2" w:rsidRPr="000C2978" w:rsidRDefault="00BE48C2" w:rsidP="00BE4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</w:pPr>
      <w:r>
        <w:t>If you</w:t>
      </w:r>
      <w:r w:rsidR="002B25B0">
        <w:t xml:space="preserve"> a</w:t>
      </w:r>
      <w:r>
        <w:t>re contacted, you</w:t>
      </w:r>
      <w:r w:rsidR="002B25B0">
        <w:t xml:space="preserve"> wi</w:t>
      </w:r>
      <w:r w:rsidRPr="000C2978">
        <w:t>ll only be asked about your experience with this counseling session and won’t have to provide any sensitive personal information</w:t>
      </w:r>
      <w:r w:rsidR="00794863">
        <w:t>.</w:t>
      </w:r>
    </w:p>
    <w:p w14:paraId="46291EE4" w14:textId="77777777" w:rsidR="00BE48C2" w:rsidRDefault="00BE48C2" w:rsidP="00BE4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</w:pPr>
      <w:r w:rsidRPr="000C2978">
        <w:t xml:space="preserve">Thanks again for contacting us and </w:t>
      </w:r>
      <w:r>
        <w:t xml:space="preserve">please </w:t>
      </w:r>
      <w:r w:rsidRPr="000C2978">
        <w:t>let us know if you need additional assistance.</w:t>
      </w:r>
    </w:p>
    <w:p w14:paraId="7A166C0D" w14:textId="6DB24EF5" w:rsidR="006838F7" w:rsidRPr="00B4370C" w:rsidRDefault="00352306" w:rsidP="001705DE">
      <w:pPr>
        <w:pStyle w:val="Title"/>
        <w:rPr>
          <w:rFonts w:eastAsia="Times New Roman"/>
          <w:sz w:val="40"/>
          <w:szCs w:val="40"/>
        </w:rPr>
      </w:pPr>
      <w:r>
        <w:br w:type="page"/>
      </w:r>
      <w:r w:rsidR="006838F7" w:rsidRPr="006838F7">
        <w:rPr>
          <w:rFonts w:eastAsia="Times New Roman"/>
          <w:sz w:val="40"/>
          <w:szCs w:val="40"/>
        </w:rPr>
        <w:lastRenderedPageBreak/>
        <w:t>General Information for individuals who</w:t>
      </w:r>
      <w:r w:rsidR="008C5A0F">
        <w:rPr>
          <w:rFonts w:eastAsia="Times New Roman"/>
          <w:sz w:val="40"/>
          <w:szCs w:val="40"/>
        </w:rPr>
        <w:t xml:space="preserve"> contact </w:t>
      </w:r>
      <w:r w:rsidR="002F31ED">
        <w:rPr>
          <w:rFonts w:eastAsia="Times New Roman"/>
          <w:sz w:val="40"/>
          <w:szCs w:val="40"/>
        </w:rPr>
        <w:t>your</w:t>
      </w:r>
      <w:r w:rsidR="008C5A0F">
        <w:rPr>
          <w:rFonts w:eastAsia="Times New Roman"/>
          <w:sz w:val="40"/>
          <w:szCs w:val="40"/>
        </w:rPr>
        <w:t xml:space="preserve"> State/Territory</w:t>
      </w:r>
    </w:p>
    <w:p w14:paraId="61448247" w14:textId="77777777" w:rsidR="00F52F22" w:rsidRPr="002B25B0" w:rsidRDefault="00604EEB" w:rsidP="00683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  <w:rPr>
          <w:i/>
          <w:iCs/>
        </w:rPr>
      </w:pPr>
      <w:r>
        <w:t>(</w:t>
      </w:r>
      <w:r w:rsidR="00831045" w:rsidRPr="002B25B0">
        <w:rPr>
          <w:i/>
          <w:iCs/>
        </w:rPr>
        <w:t xml:space="preserve">If someone contacts you asking about a customer satisfaction survey, you should pass along the following information. 1-2 times per year one of the potential survey respondents </w:t>
      </w:r>
      <w:r w:rsidR="00901CD2" w:rsidRPr="002B25B0">
        <w:rPr>
          <w:i/>
          <w:iCs/>
        </w:rPr>
        <w:t>is apprehensive about completing a survey and escalates the issue to their local SHIP/SMP office.</w:t>
      </w:r>
      <w:r w:rsidR="00F52F22" w:rsidRPr="002B25B0">
        <w:rPr>
          <w:i/>
          <w:iCs/>
        </w:rPr>
        <w:t>)</w:t>
      </w:r>
    </w:p>
    <w:p w14:paraId="493C2DE0" w14:textId="684F1279" w:rsidR="006838F7" w:rsidRDefault="00F52F22" w:rsidP="00683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</w:pPr>
      <w:r>
        <w:t>Hello</w:t>
      </w:r>
      <w:r w:rsidR="00A42AC7">
        <w:t>.</w:t>
      </w:r>
      <w:r>
        <w:t xml:space="preserve"> </w:t>
      </w:r>
      <w:r w:rsidR="00A42AC7">
        <w:t>W</w:t>
      </w:r>
      <w:r>
        <w:t xml:space="preserve">e are currently conducting a customer satisfaction survey to </w:t>
      </w:r>
      <w:r w:rsidR="00DB7B9A">
        <w:t xml:space="preserve">understand the strengths and weaknesses of our program’s </w:t>
      </w:r>
      <w:r w:rsidR="002C7BD1">
        <w:t xml:space="preserve">one-on-one assistance to potential Medicare beneficiaries and their representatives. </w:t>
      </w:r>
      <w:r w:rsidR="00B72D79">
        <w:t>We conduct this survey by phone</w:t>
      </w:r>
      <w:r w:rsidR="00D239C4">
        <w:t xml:space="preserve"> and use specific information to make sure </w:t>
      </w:r>
      <w:r w:rsidR="009E23CC">
        <w:t xml:space="preserve">you remember the assistance you received. </w:t>
      </w:r>
      <w:r w:rsidR="006643F5">
        <w:t xml:space="preserve">Specifically, we reference the date of service, the counselor who </w:t>
      </w:r>
      <w:r w:rsidR="000445A5">
        <w:t>provided you with service, and the name of our agency to make sure you understand which</w:t>
      </w:r>
      <w:r w:rsidR="00700525">
        <w:t xml:space="preserve"> assistance </w:t>
      </w:r>
      <w:r w:rsidR="00075876">
        <w:t>you should evaluate.</w:t>
      </w:r>
    </w:p>
    <w:p w14:paraId="3C849F92" w14:textId="7B2D697D" w:rsidR="00075876" w:rsidRDefault="00075876" w:rsidP="00683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</w:pPr>
      <w:r>
        <w:t xml:space="preserve">Once we have confirmed the specific assistance you received, we provide two additional pieces of information </w:t>
      </w:r>
      <w:r w:rsidR="003D6B62">
        <w:t>before beginning the formal survey.</w:t>
      </w:r>
    </w:p>
    <w:p w14:paraId="1834DA06" w14:textId="7ECCD04A" w:rsidR="003D6B62" w:rsidRDefault="003D6B62" w:rsidP="00683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</w:pPr>
      <w:r>
        <w:t xml:space="preserve">First, we ask each individual if he/she would like to complete the survey. If they answer “No”, we thank them for their time and </w:t>
      </w:r>
      <w:r w:rsidR="00A03EF6">
        <w:t>hang up the phone. If they answer “Yes” we read the following description of the survey:</w:t>
      </w:r>
    </w:p>
    <w:p w14:paraId="125FA54A" w14:textId="082A3D4F" w:rsidR="00A03EF6" w:rsidRPr="001B7E03" w:rsidRDefault="00A03EF6" w:rsidP="00D24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  <w:jc w:val="both"/>
        <w:rPr>
          <w:rFonts w:eastAsia="Times New Roman" w:cs="Times New Roman"/>
          <w:b/>
          <w:i/>
          <w:iCs/>
          <w:sz w:val="20"/>
          <w:szCs w:val="20"/>
        </w:rPr>
      </w:pPr>
      <w:r w:rsidRPr="001B7E03">
        <w:rPr>
          <w:rFonts w:eastAsia="Times New Roman" w:cs="Times New Roman"/>
          <w:b/>
          <w:i/>
          <w:iCs/>
          <w:sz w:val="20"/>
          <w:szCs w:val="20"/>
        </w:rPr>
        <w:t>This survey collection has been approved by the Office of Management and Budget (OMB) and will expire on July 31, 2023. The OMB Control Number for this survey is 0985-0057. If you would like to comment on this survey or confirm that this is a valid collection, please contact Shefy Simon from the Survey Team at 202-795-7572.</w:t>
      </w:r>
    </w:p>
    <w:p w14:paraId="0332C6CD" w14:textId="3632C0A8" w:rsidR="001B7E03" w:rsidRDefault="00005A47" w:rsidP="00352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</w:pPr>
      <w:r>
        <w:t>The details provided</w:t>
      </w:r>
      <w:r w:rsidR="00BC2C30">
        <w:t xml:space="preserve"> – including the expiration date and OMB control number – ensure</w:t>
      </w:r>
      <w:r w:rsidR="00AD7392">
        <w:t xml:space="preserve"> that</w:t>
      </w:r>
      <w:r>
        <w:t xml:space="preserve"> the collection of information is valid</w:t>
      </w:r>
      <w:r w:rsidR="00BC2C30">
        <w:t>.</w:t>
      </w:r>
      <w:r w:rsidR="00AD7392">
        <w:t xml:space="preserve"> </w:t>
      </w:r>
      <w:r w:rsidR="0012034B">
        <w:t xml:space="preserve">If you have any additional </w:t>
      </w:r>
      <w:proofErr w:type="gramStart"/>
      <w:r w:rsidR="0012034B">
        <w:t>questions</w:t>
      </w:r>
      <w:proofErr w:type="gramEnd"/>
      <w:r w:rsidR="0012034B">
        <w:t xml:space="preserve"> please let us know, and we will put you in contact with the person best positioned to address your concerns.</w:t>
      </w:r>
    </w:p>
    <w:p w14:paraId="3296B0F8" w14:textId="66E41D65" w:rsidR="0012034B" w:rsidRPr="001B7E03" w:rsidRDefault="0012034B" w:rsidP="00352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ind w:left="720"/>
        <w:rPr>
          <w:bCs/>
        </w:rPr>
      </w:pPr>
      <w:r>
        <w:t>Thank you.</w:t>
      </w:r>
    </w:p>
    <w:p w14:paraId="52745548" w14:textId="77777777" w:rsidR="006838F7" w:rsidRPr="00737CF3" w:rsidRDefault="006838F7" w:rsidP="006838F7"/>
    <w:p w14:paraId="7CA240DB" w14:textId="53F88239" w:rsidR="00FA327F" w:rsidRDefault="00FA327F" w:rsidP="007B065F"/>
    <w:sectPr w:rsidR="00FA327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B0A1F" w14:textId="77777777" w:rsidR="00D2276F" w:rsidRDefault="00D2276F" w:rsidP="004806D1">
      <w:pPr>
        <w:spacing w:after="0" w:line="240" w:lineRule="auto"/>
      </w:pPr>
      <w:r>
        <w:separator/>
      </w:r>
    </w:p>
  </w:endnote>
  <w:endnote w:type="continuationSeparator" w:id="0">
    <w:p w14:paraId="065888AB" w14:textId="77777777" w:rsidR="00D2276F" w:rsidRDefault="00D2276F" w:rsidP="0048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3577" w14:textId="122ECD97" w:rsidR="00CB27F6" w:rsidRDefault="00CB27F6">
    <w:pPr>
      <w:pStyle w:val="Footer"/>
    </w:pPr>
    <w:r>
      <w:tab/>
    </w:r>
    <w:r>
      <w:tab/>
    </w:r>
    <w:r>
      <w:rPr>
        <w:color w:val="7F7F7F" w:themeColor="background1" w:themeShade="7F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 w:rsidR="005F3F7A" w:rsidRPr="005F3F7A">
      <w:rPr>
        <w:b/>
        <w:bCs/>
        <w:noProof/>
      </w:rPr>
      <w:t>2</w:t>
    </w:r>
    <w:r>
      <w:rPr>
        <w:b/>
        <w:bCs/>
        <w:noProof/>
      </w:rPr>
      <w:fldChar w:fldCharType="end"/>
    </w:r>
    <w:r>
      <w:rPr>
        <w:b/>
        <w:bCs/>
        <w:noProof/>
      </w:rPr>
      <w:t xml:space="preserve"> </w:t>
    </w:r>
    <w:r w:rsidRPr="00EB35AC">
      <w:rPr>
        <w:bCs/>
        <w:noProof/>
      </w:rPr>
      <w:t xml:space="preserve">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5F3F7A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EBCB" w14:textId="77777777" w:rsidR="00D2276F" w:rsidRDefault="00D2276F" w:rsidP="004806D1">
      <w:pPr>
        <w:spacing w:after="0" w:line="240" w:lineRule="auto"/>
      </w:pPr>
      <w:r>
        <w:separator/>
      </w:r>
    </w:p>
  </w:footnote>
  <w:footnote w:type="continuationSeparator" w:id="0">
    <w:p w14:paraId="07CD988E" w14:textId="77777777" w:rsidR="00D2276F" w:rsidRDefault="00D2276F" w:rsidP="00480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2A31F" w14:textId="01DB6328" w:rsidR="00B4370C" w:rsidRDefault="002B25B0" w:rsidP="00E51EBC">
    <w:pPr>
      <w:pStyle w:val="Title"/>
      <w:rPr>
        <w:rFonts w:eastAsia="Times New Roman"/>
        <w:sz w:val="5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69C4322" wp14:editId="2CC1F58B">
          <wp:simplePos x="0" y="0"/>
          <wp:positionH relativeFrom="column">
            <wp:posOffset>4324350</wp:posOffset>
          </wp:positionH>
          <wp:positionV relativeFrom="paragraph">
            <wp:posOffset>136525</wp:posOffset>
          </wp:positionV>
          <wp:extent cx="1612900" cy="669290"/>
          <wp:effectExtent l="0" t="0" r="6350" b="0"/>
          <wp:wrapSquare wrapText="bothSides"/>
          <wp:docPr id="1" name="Picture 1" descr="ACL Administration for Community Li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L Administration for Community Li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48C2">
      <w:rPr>
        <w:rFonts w:eastAsia="Times New Roman"/>
        <w:sz w:val="56"/>
      </w:rPr>
      <w:t>Medicare</w:t>
    </w:r>
    <w:r w:rsidR="00CB27F6">
      <w:rPr>
        <w:rFonts w:eastAsia="Times New Roman"/>
        <w:sz w:val="56"/>
      </w:rPr>
      <w:t xml:space="preserve"> Customer </w:t>
    </w:r>
  </w:p>
  <w:p w14:paraId="7FE6F3C1" w14:textId="77777777" w:rsidR="002B25B0" w:rsidRDefault="00CB27F6" w:rsidP="00E51EBC">
    <w:pPr>
      <w:pStyle w:val="Title"/>
      <w:rPr>
        <w:rFonts w:eastAsia="Times New Roman"/>
        <w:sz w:val="56"/>
      </w:rPr>
    </w:pPr>
    <w:r>
      <w:rPr>
        <w:rFonts w:eastAsia="Times New Roman"/>
        <w:sz w:val="56"/>
      </w:rPr>
      <w:t>Satisfaction</w:t>
    </w:r>
    <w:r w:rsidRPr="00E67581">
      <w:rPr>
        <w:rFonts w:eastAsia="Times New Roman"/>
        <w:sz w:val="56"/>
      </w:rPr>
      <w:t xml:space="preserve"> Survey</w:t>
    </w:r>
    <w:r>
      <w:rPr>
        <w:rFonts w:eastAsia="Times New Roman"/>
        <w:sz w:val="56"/>
      </w:rPr>
      <w:t xml:space="preserve">: </w:t>
    </w:r>
  </w:p>
  <w:p w14:paraId="5C07BF98" w14:textId="34ECEA58" w:rsidR="00B4370C" w:rsidRDefault="00BE48C2" w:rsidP="00E51EBC">
    <w:pPr>
      <w:pStyle w:val="Title"/>
      <w:rPr>
        <w:rFonts w:eastAsia="Times New Roman"/>
        <w:sz w:val="56"/>
      </w:rPr>
    </w:pPr>
    <w:r>
      <w:rPr>
        <w:rFonts w:eastAsia="Times New Roman"/>
        <w:sz w:val="56"/>
      </w:rPr>
      <w:t>One-on-One Assistance Survey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82965"/>
    <w:multiLevelType w:val="hybridMultilevel"/>
    <w:tmpl w:val="6780F3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61D7"/>
    <w:multiLevelType w:val="hybridMultilevel"/>
    <w:tmpl w:val="916C7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1141"/>
    <w:multiLevelType w:val="hybridMultilevel"/>
    <w:tmpl w:val="6DF85AC8"/>
    <w:lvl w:ilvl="0" w:tplc="3CDE920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5529A"/>
    <w:multiLevelType w:val="hybridMultilevel"/>
    <w:tmpl w:val="4244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80E1C"/>
    <w:multiLevelType w:val="hybridMultilevel"/>
    <w:tmpl w:val="075A75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E6923"/>
    <w:multiLevelType w:val="hybridMultilevel"/>
    <w:tmpl w:val="49AE279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A50FD"/>
    <w:multiLevelType w:val="hybridMultilevel"/>
    <w:tmpl w:val="A27C15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682472"/>
    <w:multiLevelType w:val="hybridMultilevel"/>
    <w:tmpl w:val="D5686F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31B5B"/>
    <w:multiLevelType w:val="hybridMultilevel"/>
    <w:tmpl w:val="3FA87360"/>
    <w:lvl w:ilvl="0" w:tplc="865E6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EE780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1645B4">
      <w:start w:val="54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8514F0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BAC6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E001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B0CC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C2B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584F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6131E"/>
    <w:multiLevelType w:val="hybridMultilevel"/>
    <w:tmpl w:val="35C66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D351E"/>
    <w:multiLevelType w:val="hybridMultilevel"/>
    <w:tmpl w:val="FA66D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93F40"/>
    <w:multiLevelType w:val="hybridMultilevel"/>
    <w:tmpl w:val="79E84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B129B"/>
    <w:multiLevelType w:val="hybridMultilevel"/>
    <w:tmpl w:val="0EE6F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6196D"/>
    <w:multiLevelType w:val="hybridMultilevel"/>
    <w:tmpl w:val="723C0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E447E"/>
    <w:multiLevelType w:val="hybridMultilevel"/>
    <w:tmpl w:val="BC40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C0108"/>
    <w:multiLevelType w:val="hybridMultilevel"/>
    <w:tmpl w:val="AE80D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A2C3E"/>
    <w:multiLevelType w:val="hybridMultilevel"/>
    <w:tmpl w:val="ECB09A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782644D"/>
    <w:multiLevelType w:val="hybridMultilevel"/>
    <w:tmpl w:val="30E64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5716E"/>
    <w:multiLevelType w:val="hybridMultilevel"/>
    <w:tmpl w:val="2340AF98"/>
    <w:lvl w:ilvl="0" w:tplc="C5D297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951BA"/>
    <w:multiLevelType w:val="hybridMultilevel"/>
    <w:tmpl w:val="1DDE2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105A2"/>
    <w:multiLevelType w:val="hybridMultilevel"/>
    <w:tmpl w:val="82D81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635DC"/>
    <w:multiLevelType w:val="hybridMultilevel"/>
    <w:tmpl w:val="F842885C"/>
    <w:lvl w:ilvl="0" w:tplc="C35AD8C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035AC"/>
    <w:multiLevelType w:val="hybridMultilevel"/>
    <w:tmpl w:val="269CAA80"/>
    <w:lvl w:ilvl="0" w:tplc="8D08FC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8634E"/>
    <w:multiLevelType w:val="hybridMultilevel"/>
    <w:tmpl w:val="CEDA2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01499"/>
    <w:multiLevelType w:val="hybridMultilevel"/>
    <w:tmpl w:val="D180D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1170E"/>
    <w:multiLevelType w:val="hybridMultilevel"/>
    <w:tmpl w:val="E1D42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65B7E"/>
    <w:multiLevelType w:val="hybridMultilevel"/>
    <w:tmpl w:val="6AD63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07DD1"/>
    <w:multiLevelType w:val="hybridMultilevel"/>
    <w:tmpl w:val="F85ED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706576">
    <w:abstractNumId w:val="8"/>
  </w:num>
  <w:num w:numId="2" w16cid:durableId="837887791">
    <w:abstractNumId w:val="2"/>
  </w:num>
  <w:num w:numId="3" w16cid:durableId="1746688253">
    <w:abstractNumId w:val="11"/>
  </w:num>
  <w:num w:numId="4" w16cid:durableId="1225020333">
    <w:abstractNumId w:val="0"/>
  </w:num>
  <w:num w:numId="5" w16cid:durableId="2023241484">
    <w:abstractNumId w:val="22"/>
  </w:num>
  <w:num w:numId="6" w16cid:durableId="940456179">
    <w:abstractNumId w:val="9"/>
  </w:num>
  <w:num w:numId="7" w16cid:durableId="771897558">
    <w:abstractNumId w:val="1"/>
  </w:num>
  <w:num w:numId="8" w16cid:durableId="1725837887">
    <w:abstractNumId w:val="3"/>
  </w:num>
  <w:num w:numId="9" w16cid:durableId="1332835225">
    <w:abstractNumId w:val="17"/>
  </w:num>
  <w:num w:numId="10" w16cid:durableId="1854147811">
    <w:abstractNumId w:val="5"/>
  </w:num>
  <w:num w:numId="11" w16cid:durableId="1000041105">
    <w:abstractNumId w:val="13"/>
  </w:num>
  <w:num w:numId="12" w16cid:durableId="1233008330">
    <w:abstractNumId w:val="27"/>
  </w:num>
  <w:num w:numId="13" w16cid:durableId="491025637">
    <w:abstractNumId w:val="26"/>
  </w:num>
  <w:num w:numId="14" w16cid:durableId="762798554">
    <w:abstractNumId w:val="15"/>
  </w:num>
  <w:num w:numId="15" w16cid:durableId="673801607">
    <w:abstractNumId w:val="20"/>
  </w:num>
  <w:num w:numId="16" w16cid:durableId="1199198113">
    <w:abstractNumId w:val="23"/>
  </w:num>
  <w:num w:numId="17" w16cid:durableId="1596010076">
    <w:abstractNumId w:val="14"/>
  </w:num>
  <w:num w:numId="18" w16cid:durableId="58333691">
    <w:abstractNumId w:val="6"/>
  </w:num>
  <w:num w:numId="19" w16cid:durableId="1758745334">
    <w:abstractNumId w:val="24"/>
  </w:num>
  <w:num w:numId="20" w16cid:durableId="1319118085">
    <w:abstractNumId w:val="25"/>
  </w:num>
  <w:num w:numId="21" w16cid:durableId="567960748">
    <w:abstractNumId w:val="12"/>
  </w:num>
  <w:num w:numId="22" w16cid:durableId="32925245">
    <w:abstractNumId w:val="7"/>
  </w:num>
  <w:num w:numId="23" w16cid:durableId="1331638354">
    <w:abstractNumId w:val="21"/>
  </w:num>
  <w:num w:numId="24" w16cid:durableId="1049648739">
    <w:abstractNumId w:val="18"/>
  </w:num>
  <w:num w:numId="25" w16cid:durableId="323825934">
    <w:abstractNumId w:val="19"/>
  </w:num>
  <w:num w:numId="26" w16cid:durableId="784886486">
    <w:abstractNumId w:val="10"/>
  </w:num>
  <w:num w:numId="27" w16cid:durableId="139854447">
    <w:abstractNumId w:val="4"/>
  </w:num>
  <w:num w:numId="28" w16cid:durableId="20195063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7D5"/>
    <w:rsid w:val="000027E7"/>
    <w:rsid w:val="00002AEE"/>
    <w:rsid w:val="00005A47"/>
    <w:rsid w:val="00016C17"/>
    <w:rsid w:val="00026603"/>
    <w:rsid w:val="00026E0D"/>
    <w:rsid w:val="000279A6"/>
    <w:rsid w:val="0003335E"/>
    <w:rsid w:val="00043F6A"/>
    <w:rsid w:val="00044487"/>
    <w:rsid w:val="000445A5"/>
    <w:rsid w:val="00046B03"/>
    <w:rsid w:val="00060D6F"/>
    <w:rsid w:val="00064B02"/>
    <w:rsid w:val="00064BFE"/>
    <w:rsid w:val="00075876"/>
    <w:rsid w:val="00081E28"/>
    <w:rsid w:val="00090739"/>
    <w:rsid w:val="00092842"/>
    <w:rsid w:val="000A0C87"/>
    <w:rsid w:val="000A4F86"/>
    <w:rsid w:val="000B2491"/>
    <w:rsid w:val="000B5BE9"/>
    <w:rsid w:val="000C241D"/>
    <w:rsid w:val="000C2978"/>
    <w:rsid w:val="000E3309"/>
    <w:rsid w:val="000F4D14"/>
    <w:rsid w:val="0012034B"/>
    <w:rsid w:val="00121B64"/>
    <w:rsid w:val="001250FE"/>
    <w:rsid w:val="0013462E"/>
    <w:rsid w:val="00135C4D"/>
    <w:rsid w:val="0014101C"/>
    <w:rsid w:val="00161635"/>
    <w:rsid w:val="001705DE"/>
    <w:rsid w:val="00186EBE"/>
    <w:rsid w:val="001956EB"/>
    <w:rsid w:val="001A2183"/>
    <w:rsid w:val="001A3D68"/>
    <w:rsid w:val="001B7E03"/>
    <w:rsid w:val="001D3A98"/>
    <w:rsid w:val="001D3F73"/>
    <w:rsid w:val="001E32DF"/>
    <w:rsid w:val="002022D5"/>
    <w:rsid w:val="0020576F"/>
    <w:rsid w:val="00222C1D"/>
    <w:rsid w:val="002424D9"/>
    <w:rsid w:val="0025052E"/>
    <w:rsid w:val="0026267F"/>
    <w:rsid w:val="0027081C"/>
    <w:rsid w:val="00273F37"/>
    <w:rsid w:val="002912A2"/>
    <w:rsid w:val="002A4C70"/>
    <w:rsid w:val="002B25B0"/>
    <w:rsid w:val="002B602E"/>
    <w:rsid w:val="002C0858"/>
    <w:rsid w:val="002C7BD1"/>
    <w:rsid w:val="002D1AE7"/>
    <w:rsid w:val="002D42EA"/>
    <w:rsid w:val="002D497D"/>
    <w:rsid w:val="002E4897"/>
    <w:rsid w:val="002F0042"/>
    <w:rsid w:val="002F31ED"/>
    <w:rsid w:val="00301D22"/>
    <w:rsid w:val="0030368C"/>
    <w:rsid w:val="00305229"/>
    <w:rsid w:val="00314899"/>
    <w:rsid w:val="00324234"/>
    <w:rsid w:val="00330FA4"/>
    <w:rsid w:val="003319FA"/>
    <w:rsid w:val="00344DE5"/>
    <w:rsid w:val="00344FAB"/>
    <w:rsid w:val="0034539F"/>
    <w:rsid w:val="00346F46"/>
    <w:rsid w:val="00352306"/>
    <w:rsid w:val="0035276F"/>
    <w:rsid w:val="00353F5B"/>
    <w:rsid w:val="0035407C"/>
    <w:rsid w:val="00360A9B"/>
    <w:rsid w:val="00363839"/>
    <w:rsid w:val="00371430"/>
    <w:rsid w:val="003762BD"/>
    <w:rsid w:val="00377B1D"/>
    <w:rsid w:val="003805AF"/>
    <w:rsid w:val="00381CBA"/>
    <w:rsid w:val="003B3C9B"/>
    <w:rsid w:val="003D066B"/>
    <w:rsid w:val="003D31EB"/>
    <w:rsid w:val="003D6B62"/>
    <w:rsid w:val="003E37AA"/>
    <w:rsid w:val="003F6786"/>
    <w:rsid w:val="004125EA"/>
    <w:rsid w:val="00431C06"/>
    <w:rsid w:val="00433A63"/>
    <w:rsid w:val="00446960"/>
    <w:rsid w:val="00451C0A"/>
    <w:rsid w:val="004654F2"/>
    <w:rsid w:val="00477A80"/>
    <w:rsid w:val="004806D1"/>
    <w:rsid w:val="00497BBB"/>
    <w:rsid w:val="004A5478"/>
    <w:rsid w:val="004C1890"/>
    <w:rsid w:val="004C7676"/>
    <w:rsid w:val="004D6ACD"/>
    <w:rsid w:val="004E2BA8"/>
    <w:rsid w:val="004F1CAB"/>
    <w:rsid w:val="004F2BFB"/>
    <w:rsid w:val="004F6377"/>
    <w:rsid w:val="005112A9"/>
    <w:rsid w:val="005137D5"/>
    <w:rsid w:val="0051547D"/>
    <w:rsid w:val="00524288"/>
    <w:rsid w:val="00530C07"/>
    <w:rsid w:val="005601F9"/>
    <w:rsid w:val="00572AD2"/>
    <w:rsid w:val="00573726"/>
    <w:rsid w:val="00574DA8"/>
    <w:rsid w:val="005916A7"/>
    <w:rsid w:val="005B132D"/>
    <w:rsid w:val="005C2333"/>
    <w:rsid w:val="005C34ED"/>
    <w:rsid w:val="005C35CA"/>
    <w:rsid w:val="005C4AE2"/>
    <w:rsid w:val="005C6321"/>
    <w:rsid w:val="005F29CF"/>
    <w:rsid w:val="005F3F7A"/>
    <w:rsid w:val="0060176B"/>
    <w:rsid w:val="0060410E"/>
    <w:rsid w:val="00604EEB"/>
    <w:rsid w:val="00605094"/>
    <w:rsid w:val="006155AB"/>
    <w:rsid w:val="00621D16"/>
    <w:rsid w:val="00644DBB"/>
    <w:rsid w:val="00647827"/>
    <w:rsid w:val="00652C4C"/>
    <w:rsid w:val="00657E22"/>
    <w:rsid w:val="006643F5"/>
    <w:rsid w:val="0066552C"/>
    <w:rsid w:val="00665E5E"/>
    <w:rsid w:val="00670DF6"/>
    <w:rsid w:val="00682AD3"/>
    <w:rsid w:val="006838F7"/>
    <w:rsid w:val="00684FBF"/>
    <w:rsid w:val="006858FF"/>
    <w:rsid w:val="006901D0"/>
    <w:rsid w:val="006A0D47"/>
    <w:rsid w:val="006A500E"/>
    <w:rsid w:val="006C5377"/>
    <w:rsid w:val="006F716F"/>
    <w:rsid w:val="00700525"/>
    <w:rsid w:val="007163A5"/>
    <w:rsid w:val="007264E5"/>
    <w:rsid w:val="00727580"/>
    <w:rsid w:val="00727B84"/>
    <w:rsid w:val="00730CB6"/>
    <w:rsid w:val="00732B71"/>
    <w:rsid w:val="00737CF3"/>
    <w:rsid w:val="00746F29"/>
    <w:rsid w:val="00753913"/>
    <w:rsid w:val="00754050"/>
    <w:rsid w:val="007628D3"/>
    <w:rsid w:val="007724D1"/>
    <w:rsid w:val="00783138"/>
    <w:rsid w:val="00783785"/>
    <w:rsid w:val="007863AE"/>
    <w:rsid w:val="00794863"/>
    <w:rsid w:val="007A7CE6"/>
    <w:rsid w:val="007B065F"/>
    <w:rsid w:val="007C67E6"/>
    <w:rsid w:val="007D04FB"/>
    <w:rsid w:val="007E2C99"/>
    <w:rsid w:val="007E750D"/>
    <w:rsid w:val="007F409B"/>
    <w:rsid w:val="007F57FB"/>
    <w:rsid w:val="00804BBC"/>
    <w:rsid w:val="00831045"/>
    <w:rsid w:val="0083345B"/>
    <w:rsid w:val="00851FE8"/>
    <w:rsid w:val="00853E35"/>
    <w:rsid w:val="008641CC"/>
    <w:rsid w:val="00864E5B"/>
    <w:rsid w:val="008753BD"/>
    <w:rsid w:val="00891E3B"/>
    <w:rsid w:val="00894038"/>
    <w:rsid w:val="0089625B"/>
    <w:rsid w:val="008B3F40"/>
    <w:rsid w:val="008B521D"/>
    <w:rsid w:val="008C0144"/>
    <w:rsid w:val="008C5A0F"/>
    <w:rsid w:val="008C67B5"/>
    <w:rsid w:val="008F5DDD"/>
    <w:rsid w:val="008F753F"/>
    <w:rsid w:val="00901CD2"/>
    <w:rsid w:val="00906407"/>
    <w:rsid w:val="0091371F"/>
    <w:rsid w:val="00914174"/>
    <w:rsid w:val="00931558"/>
    <w:rsid w:val="009325FD"/>
    <w:rsid w:val="00947E2E"/>
    <w:rsid w:val="0096303C"/>
    <w:rsid w:val="0096419F"/>
    <w:rsid w:val="00972210"/>
    <w:rsid w:val="00990D0F"/>
    <w:rsid w:val="009A3C91"/>
    <w:rsid w:val="009A7816"/>
    <w:rsid w:val="009B2EEE"/>
    <w:rsid w:val="009C29AA"/>
    <w:rsid w:val="009C2D4D"/>
    <w:rsid w:val="009D1F69"/>
    <w:rsid w:val="009D2E6E"/>
    <w:rsid w:val="009E23CC"/>
    <w:rsid w:val="009E28FB"/>
    <w:rsid w:val="009F03FF"/>
    <w:rsid w:val="00A03EF6"/>
    <w:rsid w:val="00A06D15"/>
    <w:rsid w:val="00A20929"/>
    <w:rsid w:val="00A275AF"/>
    <w:rsid w:val="00A36DF3"/>
    <w:rsid w:val="00A4263C"/>
    <w:rsid w:val="00A42AC7"/>
    <w:rsid w:val="00A442F0"/>
    <w:rsid w:val="00A46583"/>
    <w:rsid w:val="00A62E42"/>
    <w:rsid w:val="00A65A9B"/>
    <w:rsid w:val="00A65B00"/>
    <w:rsid w:val="00A67E8D"/>
    <w:rsid w:val="00A73080"/>
    <w:rsid w:val="00A75204"/>
    <w:rsid w:val="00A8119C"/>
    <w:rsid w:val="00A84137"/>
    <w:rsid w:val="00A851E5"/>
    <w:rsid w:val="00A90A91"/>
    <w:rsid w:val="00A94678"/>
    <w:rsid w:val="00AB4B12"/>
    <w:rsid w:val="00AB6B57"/>
    <w:rsid w:val="00AC4AB6"/>
    <w:rsid w:val="00AD7392"/>
    <w:rsid w:val="00AF23FD"/>
    <w:rsid w:val="00AF7044"/>
    <w:rsid w:val="00B00233"/>
    <w:rsid w:val="00B0140B"/>
    <w:rsid w:val="00B01FA7"/>
    <w:rsid w:val="00B12434"/>
    <w:rsid w:val="00B1748F"/>
    <w:rsid w:val="00B17693"/>
    <w:rsid w:val="00B25467"/>
    <w:rsid w:val="00B42232"/>
    <w:rsid w:val="00B4370C"/>
    <w:rsid w:val="00B4439B"/>
    <w:rsid w:val="00B44F52"/>
    <w:rsid w:val="00B515C5"/>
    <w:rsid w:val="00B67576"/>
    <w:rsid w:val="00B72D79"/>
    <w:rsid w:val="00B74C05"/>
    <w:rsid w:val="00B847B2"/>
    <w:rsid w:val="00B86896"/>
    <w:rsid w:val="00BA6909"/>
    <w:rsid w:val="00BB6B41"/>
    <w:rsid w:val="00BC2C30"/>
    <w:rsid w:val="00BC410B"/>
    <w:rsid w:val="00BD1573"/>
    <w:rsid w:val="00BE48C2"/>
    <w:rsid w:val="00BE4A12"/>
    <w:rsid w:val="00BF0AF5"/>
    <w:rsid w:val="00BF254C"/>
    <w:rsid w:val="00BF35AB"/>
    <w:rsid w:val="00BF59BB"/>
    <w:rsid w:val="00C01ED5"/>
    <w:rsid w:val="00C47167"/>
    <w:rsid w:val="00C518C0"/>
    <w:rsid w:val="00C6618E"/>
    <w:rsid w:val="00C73CE6"/>
    <w:rsid w:val="00C73E76"/>
    <w:rsid w:val="00C75035"/>
    <w:rsid w:val="00C823D5"/>
    <w:rsid w:val="00C97912"/>
    <w:rsid w:val="00CB27F6"/>
    <w:rsid w:val="00CD75E4"/>
    <w:rsid w:val="00D10A75"/>
    <w:rsid w:val="00D131B2"/>
    <w:rsid w:val="00D2276F"/>
    <w:rsid w:val="00D239C4"/>
    <w:rsid w:val="00D24070"/>
    <w:rsid w:val="00D25A72"/>
    <w:rsid w:val="00D4276D"/>
    <w:rsid w:val="00D53424"/>
    <w:rsid w:val="00D535CC"/>
    <w:rsid w:val="00D5716D"/>
    <w:rsid w:val="00D6758B"/>
    <w:rsid w:val="00D81668"/>
    <w:rsid w:val="00D90428"/>
    <w:rsid w:val="00D919C3"/>
    <w:rsid w:val="00D946A0"/>
    <w:rsid w:val="00D97ECB"/>
    <w:rsid w:val="00DA4758"/>
    <w:rsid w:val="00DB27CA"/>
    <w:rsid w:val="00DB44C4"/>
    <w:rsid w:val="00DB4E0A"/>
    <w:rsid w:val="00DB7B9A"/>
    <w:rsid w:val="00DC6B8F"/>
    <w:rsid w:val="00DF32E9"/>
    <w:rsid w:val="00E06054"/>
    <w:rsid w:val="00E133BC"/>
    <w:rsid w:val="00E34A55"/>
    <w:rsid w:val="00E4501E"/>
    <w:rsid w:val="00E51EBC"/>
    <w:rsid w:val="00E638A7"/>
    <w:rsid w:val="00E70938"/>
    <w:rsid w:val="00E82EF8"/>
    <w:rsid w:val="00E927E4"/>
    <w:rsid w:val="00EA693D"/>
    <w:rsid w:val="00EB00F6"/>
    <w:rsid w:val="00EB35AC"/>
    <w:rsid w:val="00EC3BC9"/>
    <w:rsid w:val="00ED4758"/>
    <w:rsid w:val="00ED64D6"/>
    <w:rsid w:val="00EF551F"/>
    <w:rsid w:val="00F0110A"/>
    <w:rsid w:val="00F44955"/>
    <w:rsid w:val="00F4593D"/>
    <w:rsid w:val="00F52F22"/>
    <w:rsid w:val="00F6682D"/>
    <w:rsid w:val="00F77EC5"/>
    <w:rsid w:val="00F852B6"/>
    <w:rsid w:val="00FA327F"/>
    <w:rsid w:val="00FB5108"/>
    <w:rsid w:val="00FD262D"/>
    <w:rsid w:val="00FD338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2D3588"/>
  <w15:docId w15:val="{A01AA23D-11AA-49A2-9447-6ED00728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2C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7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67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7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0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6D1"/>
  </w:style>
  <w:style w:type="paragraph" w:styleId="Footer">
    <w:name w:val="footer"/>
    <w:basedOn w:val="Normal"/>
    <w:link w:val="FooterChar"/>
    <w:uiPriority w:val="99"/>
    <w:unhideWhenUsed/>
    <w:rsid w:val="00480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6D1"/>
  </w:style>
  <w:style w:type="character" w:styleId="Hyperlink">
    <w:name w:val="Hyperlink"/>
    <w:basedOn w:val="DefaultParagraphFont"/>
    <w:uiPriority w:val="99"/>
    <w:unhideWhenUsed/>
    <w:rsid w:val="00530C0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E2C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39F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51E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1E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527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DF3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4-Accent11">
    <w:name w:val="List Table 4 - Accent 11"/>
    <w:basedOn w:val="TableNormal"/>
    <w:uiPriority w:val="49"/>
    <w:rsid w:val="00DF32E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E3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7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7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7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7AA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521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78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78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7827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7C67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404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282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71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748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22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3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_x0020_Comments xmlns="f5f74f16-e2e2-418a-ba07-c3e6543fa106" xsi:nil="true"/>
    <TaxCatchAll xmlns="36fd78ed-2908-4733-b7c8-524695b83889" xsi:nil="true"/>
    <lcf76f155ced4ddcb4097134ff3c332f xmlns="f5f74f16-e2e2-418a-ba07-c3e6543fa10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32CC3E19AD7C458542BA8C72D92532" ma:contentTypeVersion="19" ma:contentTypeDescription="Create a new document." ma:contentTypeScope="" ma:versionID="7d1027e217ae54bdfe80bed399b1c460">
  <xsd:schema xmlns:xsd="http://www.w3.org/2001/XMLSchema" xmlns:xs="http://www.w3.org/2001/XMLSchema" xmlns:p="http://schemas.microsoft.com/office/2006/metadata/properties" xmlns:ns2="f5f74f16-e2e2-418a-ba07-c3e6543fa106" xmlns:ns3="36fd78ed-2908-4733-b7c8-524695b83889" targetNamespace="http://schemas.microsoft.com/office/2006/metadata/properties" ma:root="true" ma:fieldsID="b329b0d7ab7d42f12f76d2094c697ed6" ns2:_="" ns3:_="">
    <xsd:import namespace="f5f74f16-e2e2-418a-ba07-c3e6543fa106"/>
    <xsd:import namespace="36fd78ed-2908-4733-b7c8-524695b83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Version_x0020_Comment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74f16-e2e2-418a-ba07-c3e6543fa1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Version_x0020_Comments" ma:index="21" nillable="true" ma:displayName="Version Comments" ma:internalName="Version_x0020_Comment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a2b47e1-e5bf-44d2-8360-5151bcc503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d78ed-2908-4733-b7c8-524695b83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bba60a-10ee-473b-9c33-e56090fa9702}" ma:internalName="TaxCatchAll" ma:showField="CatchAllData" ma:web="36fd78ed-2908-4733-b7c8-524695b83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F2465-140D-4498-BF77-A6F114B3FE2C}">
  <ds:schemaRefs>
    <ds:schemaRef ds:uri="http://schemas.microsoft.com/office/2006/metadata/properties"/>
    <ds:schemaRef ds:uri="http://schemas.microsoft.com/office/infopath/2007/PartnerControls"/>
    <ds:schemaRef ds:uri="f5f74f16-e2e2-418a-ba07-c3e6543fa106"/>
  </ds:schemaRefs>
</ds:datastoreItem>
</file>

<file path=customXml/itemProps2.xml><?xml version="1.0" encoding="utf-8"?>
<ds:datastoreItem xmlns:ds="http://schemas.openxmlformats.org/officeDocument/2006/customXml" ds:itemID="{69391811-103E-4D73-8384-054296A6E7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E3B18-0694-4B72-9A67-848F895FD7C2}"/>
</file>

<file path=customXml/itemProps4.xml><?xml version="1.0" encoding="utf-8"?>
<ds:datastoreItem xmlns:ds="http://schemas.openxmlformats.org/officeDocument/2006/customXml" ds:itemID="{B5389A09-6ABF-4BF9-BD79-AEDF62D1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Spak;Hunter Gray</dc:creator>
  <cp:lastModifiedBy>David Spak</cp:lastModifiedBy>
  <cp:revision>4</cp:revision>
  <cp:lastPrinted>2018-09-19T18:18:00Z</cp:lastPrinted>
  <dcterms:created xsi:type="dcterms:W3CDTF">2022-10-17T19:59:00Z</dcterms:created>
  <dcterms:modified xsi:type="dcterms:W3CDTF">2022-10-17T20:00:00Z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0x010100D532CC3E19AD7C458542BA8C72D92532</vt:lpwstr>
  </property>
  <property fmtid="{D5CDD505-2E9C-101B-9397-08002B2CF9AE}" pid="3" name="Order">
    <vt:r8>1527600</vt:r8>
  </property>
</Properties>
</file>