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94" w:rsidRPr="00382E94" w:rsidRDefault="00382E94" w:rsidP="00382E94">
      <w:pPr>
        <w:rPr>
          <w:rFonts w:ascii="Candara" w:hAnsi="Candara"/>
          <w:b/>
          <w:bCs/>
          <w:sz w:val="24"/>
          <w:szCs w:val="24"/>
        </w:rPr>
      </w:pPr>
      <w:bookmarkStart w:id="0" w:name="_GoBack"/>
      <w:bookmarkEnd w:id="0"/>
      <w:r w:rsidRPr="00382E94">
        <w:rPr>
          <w:rFonts w:ascii="Candara" w:hAnsi="Candara"/>
          <w:b/>
          <w:bCs/>
          <w:sz w:val="24"/>
          <w:szCs w:val="24"/>
        </w:rPr>
        <w:t>The Way Forward: Organizing Seniors to Protect Health Care</w:t>
      </w:r>
    </w:p>
    <w:p w:rsidR="009E47DF" w:rsidRPr="00382E94" w:rsidRDefault="00382E94" w:rsidP="00382E94">
      <w:pPr>
        <w:rPr>
          <w:rFonts w:ascii="Candara" w:hAnsi="Candara"/>
          <w:sz w:val="24"/>
          <w:szCs w:val="24"/>
        </w:rPr>
      </w:pPr>
      <w:r w:rsidRPr="00382E94">
        <w:rPr>
          <w:rFonts w:ascii="Candara" w:hAnsi="Candara"/>
          <w:sz w:val="24"/>
          <w:szCs w:val="24"/>
        </w:rPr>
        <w:t xml:space="preserve">With the midterm elections looming, health care remains a top issue for voters, and particularly for seniors. In the last two years, we have seen the critical role that senior advocacy played in resisting attacks on the social safety net. Building off an article published in the </w:t>
      </w:r>
      <w:hyperlink r:id="rId4" w:history="1">
        <w:r w:rsidRPr="00382E94">
          <w:rPr>
            <w:rStyle w:val="Hyperlink"/>
            <w:rFonts w:ascii="Candara" w:hAnsi="Candara"/>
            <w:i/>
            <w:iCs/>
            <w:sz w:val="24"/>
            <w:szCs w:val="24"/>
          </w:rPr>
          <w:t>Journal for Aging and Social Policy</w:t>
        </w:r>
      </w:hyperlink>
      <w:r w:rsidRPr="00382E94">
        <w:rPr>
          <w:rFonts w:ascii="Candara" w:hAnsi="Candara"/>
          <w:i/>
          <w:iCs/>
          <w:sz w:val="24"/>
          <w:szCs w:val="24"/>
        </w:rPr>
        <w:t xml:space="preserve">, </w:t>
      </w:r>
      <w:r w:rsidRPr="00382E94">
        <w:rPr>
          <w:rFonts w:ascii="Candara" w:hAnsi="Candara"/>
          <w:sz w:val="24"/>
          <w:szCs w:val="24"/>
        </w:rPr>
        <w:t>the Center for Consumer Engagement in Health Innovation</w:t>
      </w:r>
      <w:r w:rsidR="00926775">
        <w:rPr>
          <w:rFonts w:ascii="Candara" w:hAnsi="Candara"/>
          <w:sz w:val="24"/>
          <w:szCs w:val="24"/>
        </w:rPr>
        <w:t xml:space="preserve"> at Community Catalyst</w:t>
      </w:r>
      <w:r w:rsidRPr="00382E94">
        <w:rPr>
          <w:rFonts w:ascii="Candara" w:hAnsi="Candara"/>
          <w:sz w:val="24"/>
          <w:szCs w:val="24"/>
        </w:rPr>
        <w:t xml:space="preserve"> is hosting a </w:t>
      </w:r>
      <w:r>
        <w:rPr>
          <w:rFonts w:ascii="Candara" w:hAnsi="Candara"/>
          <w:sz w:val="24"/>
          <w:szCs w:val="24"/>
        </w:rPr>
        <w:t xml:space="preserve"> webinar on </w:t>
      </w:r>
      <w:r w:rsidRPr="00382E94">
        <w:rPr>
          <w:rFonts w:ascii="Candara" w:hAnsi="Candara"/>
          <w:b/>
          <w:sz w:val="24"/>
          <w:szCs w:val="24"/>
        </w:rPr>
        <w:t>June 19</w:t>
      </w:r>
      <w:r>
        <w:rPr>
          <w:rFonts w:ascii="Candara" w:hAnsi="Candara"/>
          <w:b/>
          <w:sz w:val="24"/>
          <w:szCs w:val="24"/>
        </w:rPr>
        <w:t>th</w:t>
      </w:r>
      <w:r w:rsidRPr="00382E94">
        <w:rPr>
          <w:rFonts w:ascii="Candara" w:hAnsi="Candara"/>
          <w:b/>
          <w:sz w:val="24"/>
          <w:szCs w:val="24"/>
        </w:rPr>
        <w:t xml:space="preserve"> </w:t>
      </w:r>
      <w:r>
        <w:rPr>
          <w:rFonts w:ascii="Candara" w:hAnsi="Candara"/>
          <w:b/>
          <w:sz w:val="24"/>
          <w:szCs w:val="24"/>
        </w:rPr>
        <w:t>from 2:00-3:00 pm EST</w:t>
      </w:r>
      <w:r w:rsidRPr="00382E94">
        <w:rPr>
          <w:rFonts w:ascii="Candara" w:hAnsi="Candara"/>
          <w:sz w:val="24"/>
          <w:szCs w:val="24"/>
        </w:rPr>
        <w:t xml:space="preserve"> featuring Marcus Escobedo of the John A. Hartford Foundation, Carroll Estes, Professor Emeritus at the University of California/San Francisco and consumer advocates who respectively are funding, advocating for and organizing older adults on a variety of health care issues.</w:t>
      </w:r>
    </w:p>
    <w:p w:rsidR="00382E94" w:rsidRPr="00382E94" w:rsidRDefault="00382E94" w:rsidP="00382E94">
      <w:pPr>
        <w:rPr>
          <w:rFonts w:ascii="Candara" w:hAnsi="Candara"/>
          <w:sz w:val="24"/>
          <w:szCs w:val="24"/>
        </w:rPr>
      </w:pPr>
    </w:p>
    <w:p w:rsidR="00382E94" w:rsidRPr="00382E94" w:rsidRDefault="00382E94" w:rsidP="00382E94">
      <w:pPr>
        <w:rPr>
          <w:rFonts w:ascii="Candara" w:hAnsi="Candara" w:cs="Arial"/>
          <w:sz w:val="24"/>
          <w:szCs w:val="24"/>
        </w:rPr>
      </w:pPr>
      <w:r>
        <w:rPr>
          <w:rFonts w:ascii="Candara" w:hAnsi="Candara" w:cs="Arial"/>
          <w:sz w:val="24"/>
          <w:szCs w:val="24"/>
        </w:rPr>
        <w:t>Click here to register for the webinar</w:t>
      </w:r>
      <w:r w:rsidRPr="00382E94">
        <w:rPr>
          <w:rFonts w:ascii="Candara" w:hAnsi="Candara" w:cs="Arial"/>
          <w:sz w:val="24"/>
          <w:szCs w:val="24"/>
        </w:rPr>
        <w:t xml:space="preserve">: </w:t>
      </w:r>
      <w:hyperlink r:id="rId5" w:history="1">
        <w:r w:rsidRPr="006030E3">
          <w:rPr>
            <w:rStyle w:val="Hyperlink"/>
            <w:rFonts w:ascii="Candara" w:hAnsi="Candara" w:cs="Arial"/>
            <w:sz w:val="24"/>
            <w:szCs w:val="24"/>
            <w:shd w:val="clear" w:color="auto" w:fill="FFFFFF"/>
          </w:rPr>
          <w:t>https://cc.readytalk.com/r/qqk4nmbhinoq&amp;eom</w:t>
        </w:r>
      </w:hyperlink>
    </w:p>
    <w:p w:rsidR="00382E94" w:rsidRPr="00382E94" w:rsidRDefault="00382E94" w:rsidP="00382E94">
      <w:pPr>
        <w:rPr>
          <w:rFonts w:ascii="Candara" w:hAnsi="Candara"/>
          <w:sz w:val="24"/>
          <w:szCs w:val="24"/>
        </w:rPr>
      </w:pPr>
    </w:p>
    <w:sectPr w:rsidR="00382E94" w:rsidRPr="00382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94"/>
    <w:rsid w:val="00166D2B"/>
    <w:rsid w:val="00382E94"/>
    <w:rsid w:val="00926775"/>
    <w:rsid w:val="009E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54C6F-3C32-45D1-AC48-0B4B8789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E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8918">
      <w:bodyDiv w:val="1"/>
      <w:marLeft w:val="0"/>
      <w:marRight w:val="0"/>
      <w:marTop w:val="0"/>
      <w:marBottom w:val="0"/>
      <w:divBdr>
        <w:top w:val="none" w:sz="0" w:space="0" w:color="auto"/>
        <w:left w:val="none" w:sz="0" w:space="0" w:color="auto"/>
        <w:bottom w:val="none" w:sz="0" w:space="0" w:color="auto"/>
        <w:right w:val="none" w:sz="0" w:space="0" w:color="auto"/>
      </w:divBdr>
    </w:div>
    <w:div w:id="87497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c.readytalk.com/r/qqk4nmbhinoq&amp;eom" TargetMode="External"/><Relationship Id="rId4" Type="http://schemas.openxmlformats.org/officeDocument/2006/relationships/hyperlink" Target="https://www.healthinnovation.org/news/news-clips/organizing-seniors-to-protect-the-health-safe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CCAT</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Regan</dc:creator>
  <cp:keywords/>
  <dc:description/>
  <cp:lastModifiedBy>Carol Regan</cp:lastModifiedBy>
  <cp:revision>2</cp:revision>
  <dcterms:created xsi:type="dcterms:W3CDTF">2018-06-06T16:32:00Z</dcterms:created>
  <dcterms:modified xsi:type="dcterms:W3CDTF">2018-06-06T16:32:00Z</dcterms:modified>
</cp:coreProperties>
</file>