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F70845" w14:textId="77777777" w:rsidR="00473686" w:rsidRPr="00480363" w:rsidRDefault="00480363" w:rsidP="00480363">
      <w:pPr>
        <w:tabs>
          <w:tab w:val="right" w:pos="9360"/>
        </w:tabs>
        <w:jc w:val="center"/>
        <w:rPr>
          <w:sz w:val="24"/>
          <w:szCs w:val="24"/>
        </w:rPr>
      </w:pPr>
      <w:r>
        <w:rPr>
          <w:b/>
          <w:i/>
          <w:sz w:val="24"/>
          <w:szCs w:val="24"/>
        </w:rPr>
        <w:t xml:space="preserve">James </w:t>
      </w:r>
      <w:r w:rsidR="006B20CE">
        <w:rPr>
          <w:b/>
          <w:i/>
          <w:sz w:val="24"/>
          <w:szCs w:val="24"/>
        </w:rPr>
        <w:t>Firman, Chair</w:t>
      </w:r>
    </w:p>
    <w:p w14:paraId="6D051A2D" w14:textId="77777777" w:rsidR="00C0704D" w:rsidRDefault="00C0704D" w:rsidP="00C0704D">
      <w:pPr>
        <w:rPr>
          <w:sz w:val="22"/>
          <w:szCs w:val="22"/>
        </w:rPr>
      </w:pPr>
    </w:p>
    <w:p w14:paraId="26C7916C" w14:textId="0FDFD5C2" w:rsidR="001A45B7" w:rsidRDefault="000C34AE" w:rsidP="000C34AE">
      <w:pPr>
        <w:rPr>
          <w:sz w:val="22"/>
          <w:szCs w:val="22"/>
        </w:rPr>
      </w:pPr>
      <w:r w:rsidRPr="000C34AE">
        <w:rPr>
          <w:sz w:val="22"/>
          <w:szCs w:val="22"/>
        </w:rPr>
        <w:t>December X, 2017</w:t>
      </w:r>
    </w:p>
    <w:p w14:paraId="19183FD5" w14:textId="52558560" w:rsidR="008C44B0" w:rsidRDefault="008C44B0" w:rsidP="000C34AE">
      <w:pPr>
        <w:rPr>
          <w:sz w:val="22"/>
          <w:szCs w:val="22"/>
        </w:rPr>
      </w:pPr>
    </w:p>
    <w:p w14:paraId="35EA9A27" w14:textId="0428A1B0" w:rsidR="008C44B0" w:rsidRDefault="008C44B0" w:rsidP="000C34AE">
      <w:pPr>
        <w:rPr>
          <w:sz w:val="22"/>
          <w:szCs w:val="22"/>
        </w:rPr>
      </w:pPr>
    </w:p>
    <w:p w14:paraId="25CF9669" w14:textId="77777777" w:rsidR="008C44B0" w:rsidRDefault="008C44B0" w:rsidP="000C34AE">
      <w:pPr>
        <w:rPr>
          <w:sz w:val="22"/>
          <w:szCs w:val="22"/>
        </w:rPr>
      </w:pPr>
    </w:p>
    <w:p w14:paraId="1F721464" w14:textId="777B864C" w:rsidR="00D95474" w:rsidRDefault="00D95474" w:rsidP="000C34AE">
      <w:pPr>
        <w:rPr>
          <w:sz w:val="22"/>
          <w:szCs w:val="22"/>
        </w:rPr>
      </w:pPr>
      <w:r>
        <w:rPr>
          <w:sz w:val="22"/>
          <w:szCs w:val="22"/>
        </w:rPr>
        <w:t>The Honorable Mitch McConnell</w:t>
      </w:r>
      <w:r>
        <w:rPr>
          <w:sz w:val="22"/>
          <w:szCs w:val="22"/>
        </w:rPr>
        <w:tab/>
      </w:r>
      <w:r>
        <w:rPr>
          <w:sz w:val="22"/>
          <w:szCs w:val="22"/>
        </w:rPr>
        <w:tab/>
      </w:r>
      <w:r>
        <w:rPr>
          <w:sz w:val="22"/>
          <w:szCs w:val="22"/>
        </w:rPr>
        <w:tab/>
        <w:t>The Honorable Charles E. Schumer</w:t>
      </w:r>
    </w:p>
    <w:p w14:paraId="58DC0E37" w14:textId="47186C86" w:rsidR="00D95474" w:rsidRDefault="00D95474" w:rsidP="000C34AE">
      <w:pPr>
        <w:rPr>
          <w:sz w:val="22"/>
          <w:szCs w:val="22"/>
        </w:rPr>
      </w:pPr>
      <w:r>
        <w:rPr>
          <w:sz w:val="22"/>
          <w:szCs w:val="22"/>
        </w:rPr>
        <w:t>Majority Leader</w:t>
      </w:r>
      <w:r>
        <w:rPr>
          <w:sz w:val="22"/>
          <w:szCs w:val="22"/>
        </w:rPr>
        <w:tab/>
      </w:r>
      <w:r>
        <w:rPr>
          <w:sz w:val="22"/>
          <w:szCs w:val="22"/>
        </w:rPr>
        <w:tab/>
      </w:r>
      <w:r>
        <w:rPr>
          <w:sz w:val="22"/>
          <w:szCs w:val="22"/>
        </w:rPr>
        <w:tab/>
      </w:r>
      <w:r>
        <w:rPr>
          <w:sz w:val="22"/>
          <w:szCs w:val="22"/>
        </w:rPr>
        <w:tab/>
      </w:r>
      <w:r>
        <w:rPr>
          <w:sz w:val="22"/>
          <w:szCs w:val="22"/>
        </w:rPr>
        <w:tab/>
      </w:r>
      <w:r>
        <w:rPr>
          <w:sz w:val="22"/>
          <w:szCs w:val="22"/>
        </w:rPr>
        <w:tab/>
        <w:t>Minority Leader</w:t>
      </w:r>
    </w:p>
    <w:p w14:paraId="0F0839CF" w14:textId="33CC8570" w:rsidR="00D95474" w:rsidRDefault="00D95474" w:rsidP="000C34AE">
      <w:pPr>
        <w:rPr>
          <w:sz w:val="22"/>
          <w:szCs w:val="22"/>
        </w:rPr>
      </w:pPr>
      <w:r>
        <w:rPr>
          <w:sz w:val="22"/>
          <w:szCs w:val="22"/>
        </w:rPr>
        <w:t>United States Senate</w:t>
      </w:r>
      <w:r>
        <w:rPr>
          <w:sz w:val="22"/>
          <w:szCs w:val="22"/>
        </w:rPr>
        <w:tab/>
      </w:r>
      <w:r>
        <w:rPr>
          <w:sz w:val="22"/>
          <w:szCs w:val="22"/>
        </w:rPr>
        <w:tab/>
      </w:r>
      <w:r>
        <w:rPr>
          <w:sz w:val="22"/>
          <w:szCs w:val="22"/>
        </w:rPr>
        <w:tab/>
      </w:r>
      <w:r>
        <w:rPr>
          <w:sz w:val="22"/>
          <w:szCs w:val="22"/>
        </w:rPr>
        <w:tab/>
      </w:r>
      <w:r>
        <w:rPr>
          <w:sz w:val="22"/>
          <w:szCs w:val="22"/>
        </w:rPr>
        <w:tab/>
        <w:t>United States Senate</w:t>
      </w:r>
    </w:p>
    <w:p w14:paraId="4827EC8F" w14:textId="6FEB7064" w:rsidR="00D95474" w:rsidRDefault="00D95474" w:rsidP="000C34AE">
      <w:pPr>
        <w:rPr>
          <w:sz w:val="22"/>
          <w:szCs w:val="22"/>
        </w:rPr>
      </w:pPr>
      <w:r>
        <w:rPr>
          <w:sz w:val="22"/>
          <w:szCs w:val="22"/>
        </w:rPr>
        <w:t>Washington, DC 20510</w:t>
      </w:r>
      <w:r>
        <w:rPr>
          <w:sz w:val="22"/>
          <w:szCs w:val="22"/>
        </w:rPr>
        <w:tab/>
      </w:r>
      <w:r>
        <w:rPr>
          <w:sz w:val="22"/>
          <w:szCs w:val="22"/>
        </w:rPr>
        <w:tab/>
      </w:r>
      <w:r>
        <w:rPr>
          <w:sz w:val="22"/>
          <w:szCs w:val="22"/>
        </w:rPr>
        <w:tab/>
      </w:r>
      <w:r>
        <w:rPr>
          <w:sz w:val="22"/>
          <w:szCs w:val="22"/>
        </w:rPr>
        <w:tab/>
      </w:r>
      <w:r>
        <w:rPr>
          <w:sz w:val="22"/>
          <w:szCs w:val="22"/>
        </w:rPr>
        <w:tab/>
        <w:t>Washington, DC 20510</w:t>
      </w:r>
    </w:p>
    <w:p w14:paraId="3643A62A" w14:textId="5C4A5A38" w:rsidR="00D95474" w:rsidRDefault="00D95474" w:rsidP="000C34AE">
      <w:pPr>
        <w:rPr>
          <w:sz w:val="22"/>
          <w:szCs w:val="22"/>
        </w:rPr>
      </w:pPr>
    </w:p>
    <w:p w14:paraId="2B7402B1" w14:textId="75A2CF0A" w:rsidR="00D95474" w:rsidRDefault="00D95474" w:rsidP="000C34AE">
      <w:pPr>
        <w:rPr>
          <w:sz w:val="22"/>
          <w:szCs w:val="22"/>
        </w:rPr>
      </w:pPr>
      <w:r>
        <w:rPr>
          <w:sz w:val="22"/>
          <w:szCs w:val="22"/>
        </w:rPr>
        <w:t>The Honorable Paul Ryan</w:t>
      </w:r>
      <w:r>
        <w:rPr>
          <w:sz w:val="22"/>
          <w:szCs w:val="22"/>
        </w:rPr>
        <w:tab/>
      </w:r>
      <w:r>
        <w:rPr>
          <w:sz w:val="22"/>
          <w:szCs w:val="22"/>
        </w:rPr>
        <w:tab/>
      </w:r>
      <w:r>
        <w:rPr>
          <w:sz w:val="22"/>
          <w:szCs w:val="22"/>
        </w:rPr>
        <w:tab/>
      </w:r>
      <w:r>
        <w:rPr>
          <w:sz w:val="22"/>
          <w:szCs w:val="22"/>
        </w:rPr>
        <w:tab/>
        <w:t>The Honorable Nancy Pelosi</w:t>
      </w:r>
    </w:p>
    <w:p w14:paraId="01EDA6C7" w14:textId="25E275C0" w:rsidR="00D95474" w:rsidRDefault="00D95474" w:rsidP="000C34AE">
      <w:pPr>
        <w:rPr>
          <w:sz w:val="22"/>
          <w:szCs w:val="22"/>
        </w:rPr>
      </w:pPr>
      <w:r>
        <w:rPr>
          <w:sz w:val="22"/>
          <w:szCs w:val="22"/>
        </w:rPr>
        <w:t>Speaker</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Minority Leader</w:t>
      </w:r>
    </w:p>
    <w:p w14:paraId="7BCC1DE3" w14:textId="28462E73" w:rsidR="00D95474" w:rsidRDefault="00D95474" w:rsidP="000C34AE">
      <w:pPr>
        <w:rPr>
          <w:sz w:val="22"/>
          <w:szCs w:val="22"/>
        </w:rPr>
      </w:pPr>
      <w:r>
        <w:rPr>
          <w:sz w:val="22"/>
          <w:szCs w:val="22"/>
        </w:rPr>
        <w:t>U.S. House of Representatives</w:t>
      </w:r>
      <w:r>
        <w:rPr>
          <w:sz w:val="22"/>
          <w:szCs w:val="22"/>
        </w:rPr>
        <w:tab/>
      </w:r>
      <w:r>
        <w:rPr>
          <w:sz w:val="22"/>
          <w:szCs w:val="22"/>
        </w:rPr>
        <w:tab/>
      </w:r>
      <w:r>
        <w:rPr>
          <w:sz w:val="22"/>
          <w:szCs w:val="22"/>
        </w:rPr>
        <w:tab/>
      </w:r>
      <w:r>
        <w:rPr>
          <w:sz w:val="22"/>
          <w:szCs w:val="22"/>
        </w:rPr>
        <w:tab/>
        <w:t>U.S. House of Representatives</w:t>
      </w:r>
    </w:p>
    <w:p w14:paraId="2770BB0F" w14:textId="257DDD07" w:rsidR="00D95474" w:rsidRPr="000C34AE" w:rsidRDefault="00D95474" w:rsidP="000C34AE">
      <w:pPr>
        <w:rPr>
          <w:sz w:val="22"/>
          <w:szCs w:val="22"/>
        </w:rPr>
      </w:pPr>
      <w:r>
        <w:rPr>
          <w:sz w:val="22"/>
          <w:szCs w:val="22"/>
        </w:rPr>
        <w:t>Washington, DC 20515</w:t>
      </w:r>
      <w:r>
        <w:rPr>
          <w:sz w:val="22"/>
          <w:szCs w:val="22"/>
        </w:rPr>
        <w:tab/>
      </w:r>
      <w:r>
        <w:rPr>
          <w:sz w:val="22"/>
          <w:szCs w:val="22"/>
        </w:rPr>
        <w:tab/>
      </w:r>
      <w:r>
        <w:rPr>
          <w:sz w:val="22"/>
          <w:szCs w:val="22"/>
        </w:rPr>
        <w:tab/>
      </w:r>
      <w:r>
        <w:rPr>
          <w:sz w:val="22"/>
          <w:szCs w:val="22"/>
        </w:rPr>
        <w:tab/>
      </w:r>
      <w:r>
        <w:rPr>
          <w:sz w:val="22"/>
          <w:szCs w:val="22"/>
        </w:rPr>
        <w:tab/>
        <w:t>Washington, DC 20515</w:t>
      </w:r>
    </w:p>
    <w:p w14:paraId="206605BE" w14:textId="77777777" w:rsidR="000C34AE" w:rsidRPr="000C34AE" w:rsidRDefault="000C34AE" w:rsidP="000C34AE">
      <w:pPr>
        <w:rPr>
          <w:sz w:val="22"/>
          <w:szCs w:val="22"/>
        </w:rPr>
      </w:pPr>
    </w:p>
    <w:p w14:paraId="04F71209" w14:textId="19B522A2" w:rsidR="000C34AE" w:rsidRPr="000C34AE" w:rsidRDefault="000C34AE" w:rsidP="000C34AE">
      <w:pPr>
        <w:rPr>
          <w:sz w:val="22"/>
          <w:szCs w:val="22"/>
        </w:rPr>
      </w:pPr>
      <w:r w:rsidRPr="000C34AE">
        <w:rPr>
          <w:sz w:val="22"/>
          <w:szCs w:val="22"/>
        </w:rPr>
        <w:t>Dear</w:t>
      </w:r>
      <w:r w:rsidR="001A45B7">
        <w:rPr>
          <w:sz w:val="22"/>
          <w:szCs w:val="22"/>
        </w:rPr>
        <w:t xml:space="preserve"> Speaker Ryan and Leaders McConnell, Schumer and Pelosi</w:t>
      </w:r>
      <w:r w:rsidRPr="000C34AE">
        <w:rPr>
          <w:sz w:val="22"/>
          <w:szCs w:val="22"/>
        </w:rPr>
        <w:t>:</w:t>
      </w:r>
    </w:p>
    <w:p w14:paraId="157B85BD" w14:textId="77777777" w:rsidR="000C34AE" w:rsidRPr="000C34AE" w:rsidRDefault="000C34AE" w:rsidP="000C34AE">
      <w:pPr>
        <w:rPr>
          <w:sz w:val="22"/>
          <w:szCs w:val="22"/>
        </w:rPr>
      </w:pPr>
    </w:p>
    <w:p w14:paraId="3EC66C6A" w14:textId="77777777" w:rsidR="000C34AE" w:rsidRPr="000C34AE" w:rsidRDefault="000C34AE" w:rsidP="00E77706">
      <w:pPr>
        <w:rPr>
          <w:sz w:val="22"/>
          <w:szCs w:val="22"/>
        </w:rPr>
      </w:pPr>
      <w:r w:rsidRPr="000C34AE">
        <w:rPr>
          <w:sz w:val="22"/>
          <w:szCs w:val="22"/>
        </w:rPr>
        <w:t xml:space="preserve">The Leadership Council of Aging Organizations (LCAO) is a coalition of 70 national nonprofit organizations concerned with the well-being of America's older population and committed to representing their interests in the policy-making arena. </w:t>
      </w:r>
    </w:p>
    <w:p w14:paraId="5D3A06A8" w14:textId="77777777" w:rsidR="000C34AE" w:rsidRPr="000C34AE" w:rsidRDefault="000C34AE" w:rsidP="00E77706">
      <w:pPr>
        <w:rPr>
          <w:sz w:val="22"/>
          <w:szCs w:val="22"/>
        </w:rPr>
      </w:pPr>
    </w:p>
    <w:p w14:paraId="6ABB20F7" w14:textId="293939C0" w:rsidR="00F810A9" w:rsidRDefault="000C34AE" w:rsidP="00E77706">
      <w:pPr>
        <w:rPr>
          <w:sz w:val="22"/>
          <w:szCs w:val="22"/>
        </w:rPr>
      </w:pPr>
      <w:r w:rsidRPr="00F810A9">
        <w:rPr>
          <w:sz w:val="22"/>
          <w:szCs w:val="22"/>
        </w:rPr>
        <w:t xml:space="preserve">We are writing </w:t>
      </w:r>
      <w:r w:rsidR="00F810A9" w:rsidRPr="00F810A9">
        <w:rPr>
          <w:sz w:val="22"/>
          <w:szCs w:val="22"/>
        </w:rPr>
        <w:t xml:space="preserve">to urge you to use the time between now and the new December 22 deadline to reach </w:t>
      </w:r>
      <w:r w:rsidRPr="00F810A9">
        <w:rPr>
          <w:sz w:val="22"/>
          <w:szCs w:val="22"/>
        </w:rPr>
        <w:t>a bipartisan, bicameral agreement</w:t>
      </w:r>
      <w:r w:rsidR="001F0702">
        <w:rPr>
          <w:sz w:val="22"/>
          <w:szCs w:val="22"/>
        </w:rPr>
        <w:t xml:space="preserve"> – </w:t>
      </w:r>
      <w:r w:rsidR="00F810A9" w:rsidRPr="00F810A9">
        <w:rPr>
          <w:sz w:val="22"/>
          <w:szCs w:val="22"/>
        </w:rPr>
        <w:t>similar to those in 2013 and 2015</w:t>
      </w:r>
      <w:r w:rsidR="001F0702">
        <w:rPr>
          <w:sz w:val="22"/>
          <w:szCs w:val="22"/>
        </w:rPr>
        <w:t xml:space="preserve"> – to avoid sequestration</w:t>
      </w:r>
      <w:r w:rsidR="00F810A9" w:rsidRPr="00F810A9">
        <w:rPr>
          <w:sz w:val="22"/>
          <w:szCs w:val="22"/>
        </w:rPr>
        <w:t xml:space="preserve"> </w:t>
      </w:r>
      <w:r w:rsidR="001F0702">
        <w:rPr>
          <w:sz w:val="22"/>
          <w:szCs w:val="22"/>
        </w:rPr>
        <w:t xml:space="preserve">and </w:t>
      </w:r>
      <w:r w:rsidRPr="00F810A9">
        <w:rPr>
          <w:sz w:val="22"/>
          <w:szCs w:val="22"/>
        </w:rPr>
        <w:t xml:space="preserve">raise the </w:t>
      </w:r>
      <w:r w:rsidR="00F810A9" w:rsidRPr="00F810A9">
        <w:rPr>
          <w:sz w:val="22"/>
          <w:szCs w:val="22"/>
        </w:rPr>
        <w:t xml:space="preserve">spending </w:t>
      </w:r>
      <w:r w:rsidRPr="00F810A9">
        <w:rPr>
          <w:sz w:val="22"/>
          <w:szCs w:val="22"/>
        </w:rPr>
        <w:t>caps imposed by the Budget Control Act (BCA)</w:t>
      </w:r>
      <w:r w:rsidR="00F810A9" w:rsidRPr="00F810A9">
        <w:rPr>
          <w:sz w:val="22"/>
          <w:szCs w:val="22"/>
        </w:rPr>
        <w:t>. Specifically, we call on Members of Congress to</w:t>
      </w:r>
      <w:r w:rsidRPr="00F810A9">
        <w:rPr>
          <w:sz w:val="22"/>
          <w:szCs w:val="22"/>
        </w:rPr>
        <w:t xml:space="preserve"> </w:t>
      </w:r>
      <w:r w:rsidR="00F810A9">
        <w:rPr>
          <w:sz w:val="22"/>
          <w:szCs w:val="22"/>
        </w:rPr>
        <w:t xml:space="preserve">ensure that any agreement to raise the caps: </w:t>
      </w:r>
    </w:p>
    <w:p w14:paraId="6E32655A" w14:textId="0DB1FE7B" w:rsidR="00F810A9" w:rsidRDefault="00F810A9">
      <w:pPr>
        <w:rPr>
          <w:sz w:val="22"/>
          <w:szCs w:val="22"/>
        </w:rPr>
      </w:pPr>
    </w:p>
    <w:p w14:paraId="74C63D12" w14:textId="58250B57" w:rsidR="00F810A9" w:rsidRPr="007945BE" w:rsidRDefault="00F810A9" w:rsidP="009C264A">
      <w:pPr>
        <w:pStyle w:val="ListParagraph"/>
        <w:numPr>
          <w:ilvl w:val="0"/>
          <w:numId w:val="4"/>
        </w:numPr>
        <w:rPr>
          <w:sz w:val="22"/>
          <w:szCs w:val="22"/>
        </w:rPr>
      </w:pPr>
      <w:r w:rsidRPr="007945BE">
        <w:rPr>
          <w:sz w:val="22"/>
          <w:szCs w:val="22"/>
        </w:rPr>
        <w:t>M</w:t>
      </w:r>
      <w:r w:rsidR="000C34AE" w:rsidRPr="007945BE">
        <w:rPr>
          <w:sz w:val="22"/>
          <w:szCs w:val="22"/>
        </w:rPr>
        <w:t>aintain</w:t>
      </w:r>
      <w:r w:rsidRPr="007945BE">
        <w:rPr>
          <w:sz w:val="22"/>
          <w:szCs w:val="22"/>
        </w:rPr>
        <w:t>s</w:t>
      </w:r>
      <w:r w:rsidR="000C34AE" w:rsidRPr="007945BE">
        <w:rPr>
          <w:sz w:val="22"/>
          <w:szCs w:val="22"/>
        </w:rPr>
        <w:t xml:space="preserve"> parity between defense and non-defense discretionary </w:t>
      </w:r>
      <w:r w:rsidR="00723487" w:rsidRPr="007945BE">
        <w:rPr>
          <w:sz w:val="22"/>
          <w:szCs w:val="22"/>
        </w:rPr>
        <w:t>p</w:t>
      </w:r>
      <w:r w:rsidR="000C34AE" w:rsidRPr="007945BE">
        <w:rPr>
          <w:sz w:val="22"/>
          <w:szCs w:val="22"/>
        </w:rPr>
        <w:t>rograms</w:t>
      </w:r>
      <w:r w:rsidR="00723487" w:rsidRPr="007945BE">
        <w:rPr>
          <w:sz w:val="22"/>
          <w:szCs w:val="22"/>
        </w:rPr>
        <w:t xml:space="preserve"> (NDD)</w:t>
      </w:r>
      <w:r w:rsidR="00B82A4C" w:rsidRPr="007945BE">
        <w:rPr>
          <w:sz w:val="22"/>
          <w:szCs w:val="22"/>
        </w:rPr>
        <w:t>;</w:t>
      </w:r>
      <w:r w:rsidR="000C34AE" w:rsidRPr="007945BE">
        <w:rPr>
          <w:sz w:val="22"/>
          <w:szCs w:val="22"/>
        </w:rPr>
        <w:t xml:space="preserve"> </w:t>
      </w:r>
    </w:p>
    <w:p w14:paraId="7135D559" w14:textId="37875E76" w:rsidR="00F810A9" w:rsidRPr="00E77706" w:rsidRDefault="00F810A9" w:rsidP="00E77706">
      <w:pPr>
        <w:pStyle w:val="Header"/>
        <w:numPr>
          <w:ilvl w:val="0"/>
          <w:numId w:val="4"/>
        </w:numPr>
        <w:rPr>
          <w:color w:val="000000"/>
          <w:sz w:val="22"/>
          <w:szCs w:val="22"/>
        </w:rPr>
      </w:pPr>
      <w:r w:rsidRPr="00E77706">
        <w:rPr>
          <w:sz w:val="22"/>
          <w:szCs w:val="22"/>
        </w:rPr>
        <w:t xml:space="preserve">Ensures </w:t>
      </w:r>
      <w:r w:rsidR="005539E6">
        <w:rPr>
          <w:sz w:val="22"/>
          <w:szCs w:val="22"/>
        </w:rPr>
        <w:t xml:space="preserve">the cost of </w:t>
      </w:r>
      <w:r w:rsidR="00D56387">
        <w:rPr>
          <w:sz w:val="22"/>
          <w:szCs w:val="22"/>
        </w:rPr>
        <w:t xml:space="preserve">funding relief </w:t>
      </w:r>
      <w:r w:rsidR="001F0702">
        <w:rPr>
          <w:sz w:val="22"/>
          <w:szCs w:val="22"/>
        </w:rPr>
        <w:t xml:space="preserve">does </w:t>
      </w:r>
      <w:r w:rsidR="00E77706" w:rsidRPr="00E77706">
        <w:rPr>
          <w:sz w:val="22"/>
          <w:szCs w:val="22"/>
        </w:rPr>
        <w:t xml:space="preserve">not </w:t>
      </w:r>
      <w:r w:rsidR="005539E6">
        <w:rPr>
          <w:sz w:val="22"/>
          <w:szCs w:val="22"/>
        </w:rPr>
        <w:t>increase poverty and inequality,</w:t>
      </w:r>
      <w:r w:rsidR="00141B75">
        <w:rPr>
          <w:sz w:val="22"/>
          <w:szCs w:val="22"/>
        </w:rPr>
        <w:t xml:space="preserve"> or</w:t>
      </w:r>
      <w:r w:rsidR="005539E6">
        <w:rPr>
          <w:sz w:val="22"/>
          <w:szCs w:val="22"/>
        </w:rPr>
        <w:t xml:space="preserve"> </w:t>
      </w:r>
      <w:r w:rsidR="00141B75" w:rsidRPr="00E77706">
        <w:rPr>
          <w:color w:val="000000"/>
          <w:sz w:val="22"/>
          <w:szCs w:val="22"/>
        </w:rPr>
        <w:t>reduce</w:t>
      </w:r>
      <w:r w:rsidR="00141B75">
        <w:rPr>
          <w:color w:val="000000"/>
          <w:sz w:val="22"/>
          <w:szCs w:val="22"/>
        </w:rPr>
        <w:t xml:space="preserve"> or create</w:t>
      </w:r>
      <w:r w:rsidR="00141B75" w:rsidRPr="00E77706">
        <w:rPr>
          <w:color w:val="000000"/>
          <w:sz w:val="22"/>
          <w:szCs w:val="22"/>
        </w:rPr>
        <w:t xml:space="preserve"> impediments to </w:t>
      </w:r>
      <w:r w:rsidR="00141B75">
        <w:rPr>
          <w:color w:val="000000"/>
          <w:sz w:val="22"/>
          <w:szCs w:val="22"/>
        </w:rPr>
        <w:t xml:space="preserve">healthcare </w:t>
      </w:r>
      <w:r w:rsidR="00141B75" w:rsidRPr="00E77706">
        <w:rPr>
          <w:color w:val="000000"/>
          <w:sz w:val="22"/>
          <w:szCs w:val="22"/>
        </w:rPr>
        <w:t>coverage</w:t>
      </w:r>
      <w:r w:rsidR="00141B75">
        <w:rPr>
          <w:color w:val="000000"/>
          <w:sz w:val="22"/>
          <w:szCs w:val="22"/>
        </w:rPr>
        <w:t xml:space="preserve">, </w:t>
      </w:r>
      <w:r w:rsidR="00B82A4C">
        <w:rPr>
          <w:color w:val="000000"/>
          <w:sz w:val="22"/>
          <w:szCs w:val="22"/>
        </w:rPr>
        <w:t>; and</w:t>
      </w:r>
      <w:r w:rsidRPr="00E77706">
        <w:rPr>
          <w:color w:val="000000"/>
          <w:sz w:val="22"/>
          <w:szCs w:val="22"/>
        </w:rPr>
        <w:t xml:space="preserve"> </w:t>
      </w:r>
    </w:p>
    <w:p w14:paraId="520918FE" w14:textId="24147A91" w:rsidR="00F810A9" w:rsidRDefault="007F15C0" w:rsidP="00E77706">
      <w:pPr>
        <w:pStyle w:val="Header"/>
        <w:numPr>
          <w:ilvl w:val="0"/>
          <w:numId w:val="4"/>
        </w:numPr>
        <w:rPr>
          <w:color w:val="000000"/>
          <w:sz w:val="22"/>
          <w:szCs w:val="22"/>
        </w:rPr>
      </w:pPr>
      <w:r>
        <w:rPr>
          <w:color w:val="000000"/>
          <w:sz w:val="22"/>
          <w:szCs w:val="22"/>
        </w:rPr>
        <w:t xml:space="preserve">Applies </w:t>
      </w:r>
      <w:r w:rsidR="00012B5E">
        <w:rPr>
          <w:color w:val="000000"/>
          <w:sz w:val="22"/>
          <w:szCs w:val="22"/>
        </w:rPr>
        <w:t xml:space="preserve">equitable </w:t>
      </w:r>
      <w:r w:rsidR="00E77706" w:rsidRPr="00E77706">
        <w:rPr>
          <w:color w:val="000000"/>
          <w:sz w:val="22"/>
          <w:szCs w:val="22"/>
        </w:rPr>
        <w:t>302(b) funding allocations for individual appropriations bills</w:t>
      </w:r>
      <w:r w:rsidR="00012B5E">
        <w:rPr>
          <w:color w:val="000000"/>
          <w:sz w:val="22"/>
          <w:szCs w:val="22"/>
        </w:rPr>
        <w:t>.</w:t>
      </w:r>
    </w:p>
    <w:p w14:paraId="58227C06" w14:textId="77777777" w:rsidR="00E77706" w:rsidRPr="00E77706" w:rsidRDefault="00E77706" w:rsidP="00E77706">
      <w:pPr>
        <w:pStyle w:val="Header"/>
        <w:ind w:left="720"/>
        <w:rPr>
          <w:color w:val="000000"/>
          <w:sz w:val="22"/>
          <w:szCs w:val="22"/>
        </w:rPr>
      </w:pPr>
    </w:p>
    <w:p w14:paraId="161E474E" w14:textId="29C4DFED" w:rsidR="000C34AE" w:rsidRPr="000C34AE" w:rsidRDefault="000C34AE" w:rsidP="00723487">
      <w:pPr>
        <w:rPr>
          <w:sz w:val="22"/>
          <w:szCs w:val="22"/>
        </w:rPr>
      </w:pPr>
      <w:r w:rsidRPr="000C34AE">
        <w:rPr>
          <w:sz w:val="22"/>
          <w:szCs w:val="22"/>
        </w:rPr>
        <w:t xml:space="preserve">Non-defense discretionary (NDD) spending is already slated </w:t>
      </w:r>
      <w:r w:rsidR="00FF76D1">
        <w:rPr>
          <w:sz w:val="22"/>
          <w:szCs w:val="22"/>
        </w:rPr>
        <w:t xml:space="preserve">to </w:t>
      </w:r>
      <w:r w:rsidRPr="000C34AE">
        <w:rPr>
          <w:sz w:val="22"/>
          <w:szCs w:val="22"/>
        </w:rPr>
        <w:t xml:space="preserve">fall to its lowest level on record as a percent of Gross Domestic Product (GDP), and investments in the programs that older adults rely on have failed to keep pace with their growing numbers and increasingly complex needs. </w:t>
      </w:r>
      <w:r w:rsidR="00A43A97">
        <w:rPr>
          <w:sz w:val="22"/>
          <w:szCs w:val="22"/>
        </w:rPr>
        <w:t xml:space="preserve">Since 2004, the </w:t>
      </w:r>
      <w:r w:rsidR="00A43A97" w:rsidRPr="00723487">
        <w:rPr>
          <w:sz w:val="22"/>
          <w:szCs w:val="22"/>
        </w:rPr>
        <w:t>population of older adults has increased by over 30 percent, and by 2030, 74 million – or one in five – people in</w:t>
      </w:r>
      <w:r w:rsidR="00A43A97">
        <w:rPr>
          <w:sz w:val="22"/>
          <w:szCs w:val="22"/>
        </w:rPr>
        <w:t xml:space="preserve"> </w:t>
      </w:r>
      <w:r w:rsidR="00A43A97" w:rsidRPr="00723487">
        <w:rPr>
          <w:sz w:val="22"/>
          <w:szCs w:val="22"/>
        </w:rPr>
        <w:t xml:space="preserve">America will be 65 or older. Among this </w:t>
      </w:r>
      <w:r w:rsidR="00141B75">
        <w:rPr>
          <w:sz w:val="22"/>
          <w:szCs w:val="22"/>
        </w:rPr>
        <w:t xml:space="preserve">rapidly </w:t>
      </w:r>
      <w:r w:rsidR="00A43A97" w:rsidRPr="00723487">
        <w:rPr>
          <w:sz w:val="22"/>
          <w:szCs w:val="22"/>
        </w:rPr>
        <w:t>growing population of older adults, more than 90 percent has at least one</w:t>
      </w:r>
      <w:r w:rsidR="00A43A97">
        <w:rPr>
          <w:sz w:val="22"/>
          <w:szCs w:val="22"/>
        </w:rPr>
        <w:t xml:space="preserve"> </w:t>
      </w:r>
      <w:r w:rsidR="00A43A97" w:rsidRPr="00723487">
        <w:rPr>
          <w:sz w:val="22"/>
          <w:szCs w:val="22"/>
        </w:rPr>
        <w:t xml:space="preserve">chronic condition; 4.2 million live in poverty; and one in </w:t>
      </w:r>
      <w:r w:rsidR="00141B75" w:rsidRPr="00723487">
        <w:rPr>
          <w:sz w:val="22"/>
          <w:szCs w:val="22"/>
        </w:rPr>
        <w:t>s</w:t>
      </w:r>
      <w:r w:rsidR="00141B75">
        <w:rPr>
          <w:sz w:val="22"/>
          <w:szCs w:val="22"/>
        </w:rPr>
        <w:t>even</w:t>
      </w:r>
      <w:r w:rsidR="00141B75" w:rsidRPr="00723487">
        <w:rPr>
          <w:sz w:val="22"/>
          <w:szCs w:val="22"/>
        </w:rPr>
        <w:t xml:space="preserve"> </w:t>
      </w:r>
      <w:r w:rsidR="00A43A97" w:rsidRPr="00723487">
        <w:rPr>
          <w:sz w:val="22"/>
          <w:szCs w:val="22"/>
        </w:rPr>
        <w:t>seniors struggles with hunger</w:t>
      </w:r>
      <w:r w:rsidR="00585681">
        <w:rPr>
          <w:sz w:val="22"/>
          <w:szCs w:val="22"/>
        </w:rPr>
        <w:t xml:space="preserve">; and </w:t>
      </w:r>
      <w:r w:rsidR="0039798A">
        <w:rPr>
          <w:sz w:val="22"/>
          <w:szCs w:val="22"/>
        </w:rPr>
        <w:t>o</w:t>
      </w:r>
      <w:r w:rsidR="0039798A" w:rsidRPr="00DA27A5">
        <w:rPr>
          <w:sz w:val="22"/>
          <w:szCs w:val="22"/>
        </w:rPr>
        <w:t>lder workers age 55 and over continue to struggle with unemployment longer than their younger counterparts</w:t>
      </w:r>
      <w:r w:rsidR="00A43A97" w:rsidRPr="00723487">
        <w:rPr>
          <w:sz w:val="22"/>
          <w:szCs w:val="22"/>
        </w:rPr>
        <w:t>.</w:t>
      </w:r>
      <w:r w:rsidR="00A43A97">
        <w:rPr>
          <w:sz w:val="22"/>
          <w:szCs w:val="22"/>
        </w:rPr>
        <w:t xml:space="preserve"> Yet </w:t>
      </w:r>
      <w:r w:rsidR="007F15C0">
        <w:rPr>
          <w:sz w:val="22"/>
          <w:szCs w:val="22"/>
        </w:rPr>
        <w:t xml:space="preserve">again, appropriations for </w:t>
      </w:r>
      <w:r w:rsidR="00E66CA2">
        <w:rPr>
          <w:sz w:val="22"/>
          <w:szCs w:val="22"/>
        </w:rPr>
        <w:t xml:space="preserve">proven and </w:t>
      </w:r>
      <w:r w:rsidR="00A43A97">
        <w:rPr>
          <w:sz w:val="22"/>
          <w:szCs w:val="22"/>
        </w:rPr>
        <w:t>cost-effective NDD programs, such as the Older Americans Act</w:t>
      </w:r>
      <w:r w:rsidR="007F15C0">
        <w:rPr>
          <w:sz w:val="22"/>
          <w:szCs w:val="22"/>
        </w:rPr>
        <w:t xml:space="preserve"> (OAA)</w:t>
      </w:r>
      <w:r w:rsidR="00A43A97">
        <w:rPr>
          <w:sz w:val="22"/>
          <w:szCs w:val="22"/>
        </w:rPr>
        <w:t xml:space="preserve">, which help address the social and economic needs of our nation’s seniors, </w:t>
      </w:r>
      <w:r w:rsidR="007F15C0">
        <w:rPr>
          <w:sz w:val="22"/>
          <w:szCs w:val="22"/>
        </w:rPr>
        <w:t>ha</w:t>
      </w:r>
      <w:r w:rsidR="008C44B0">
        <w:rPr>
          <w:sz w:val="22"/>
          <w:szCs w:val="22"/>
        </w:rPr>
        <w:t>ve</w:t>
      </w:r>
      <w:r w:rsidR="007F15C0">
        <w:rPr>
          <w:sz w:val="22"/>
          <w:szCs w:val="22"/>
        </w:rPr>
        <w:t xml:space="preserve"> been declining</w:t>
      </w:r>
      <w:r w:rsidR="005649C9">
        <w:rPr>
          <w:sz w:val="22"/>
          <w:szCs w:val="22"/>
        </w:rPr>
        <w:t xml:space="preserve"> </w:t>
      </w:r>
      <w:r w:rsidR="00A43A97">
        <w:rPr>
          <w:sz w:val="22"/>
          <w:szCs w:val="22"/>
        </w:rPr>
        <w:t xml:space="preserve">at a time when demand for its services and supports has never been greater. </w:t>
      </w:r>
      <w:r w:rsidR="00A43A97">
        <w:t xml:space="preserve"> </w:t>
      </w:r>
    </w:p>
    <w:p w14:paraId="22A240DF" w14:textId="77777777" w:rsidR="000C34AE" w:rsidRPr="000C34AE" w:rsidRDefault="000C34AE" w:rsidP="00E77706">
      <w:pPr>
        <w:rPr>
          <w:sz w:val="22"/>
          <w:szCs w:val="22"/>
        </w:rPr>
      </w:pPr>
    </w:p>
    <w:p w14:paraId="459F7411" w14:textId="6BE5E2C7" w:rsidR="000C34AE" w:rsidRPr="000C34AE" w:rsidRDefault="000C34AE" w:rsidP="00E77706">
      <w:pPr>
        <w:rPr>
          <w:sz w:val="22"/>
          <w:szCs w:val="22"/>
        </w:rPr>
      </w:pPr>
      <w:r w:rsidRPr="000C34AE">
        <w:rPr>
          <w:sz w:val="22"/>
          <w:szCs w:val="22"/>
        </w:rPr>
        <w:t>Some of the cuts proposed in aging services in the FY18 bills portends what the caps would mean for our nation’s seniors. These include the elimination of the Medicare State Health Insurance Assistance Program (SHIP), a $100 million cut in the Senior Community Service Employment Program (SCSEP), a $500 million cut for the Social Security Administration</w:t>
      </w:r>
      <w:r w:rsidR="00585681">
        <w:rPr>
          <w:sz w:val="22"/>
          <w:szCs w:val="22"/>
        </w:rPr>
        <w:t>, a 38 percent cut in Chronic Disease Self-Management Education, and a 20 percent cut in elder justice</w:t>
      </w:r>
      <w:r w:rsidRPr="000C34AE">
        <w:rPr>
          <w:sz w:val="22"/>
          <w:szCs w:val="22"/>
        </w:rPr>
        <w:t xml:space="preserve">. </w:t>
      </w:r>
    </w:p>
    <w:p w14:paraId="11348DD7" w14:textId="77777777" w:rsidR="000C34AE" w:rsidRPr="000C34AE" w:rsidRDefault="000C34AE" w:rsidP="00723487">
      <w:pPr>
        <w:rPr>
          <w:sz w:val="22"/>
          <w:szCs w:val="22"/>
        </w:rPr>
      </w:pPr>
    </w:p>
    <w:p w14:paraId="28322688" w14:textId="6D39DA6F" w:rsidR="000C34AE" w:rsidRPr="000C34AE" w:rsidRDefault="000C34AE" w:rsidP="00723487">
      <w:pPr>
        <w:rPr>
          <w:sz w:val="22"/>
          <w:szCs w:val="22"/>
        </w:rPr>
      </w:pPr>
      <w:r w:rsidRPr="000C34AE">
        <w:rPr>
          <w:sz w:val="22"/>
          <w:szCs w:val="22"/>
        </w:rPr>
        <w:t>Investment in the NDD programs that serve seniors, particularly those of the OAA, enable older adults to remain independent and healthy in their own homes and communities, where they prefer to be and where they are less likely to need more costly hospital and institutional care</w:t>
      </w:r>
      <w:r w:rsidR="00E66CA2">
        <w:rPr>
          <w:sz w:val="22"/>
          <w:szCs w:val="22"/>
        </w:rPr>
        <w:t>.</w:t>
      </w:r>
      <w:r w:rsidRPr="000C34AE">
        <w:rPr>
          <w:sz w:val="22"/>
          <w:szCs w:val="22"/>
        </w:rPr>
        <w:t>.</w:t>
      </w:r>
    </w:p>
    <w:p w14:paraId="26FCF671" w14:textId="77777777" w:rsidR="000C34AE" w:rsidRPr="000C34AE" w:rsidRDefault="000C34AE" w:rsidP="000C34AE">
      <w:pPr>
        <w:rPr>
          <w:sz w:val="22"/>
          <w:szCs w:val="22"/>
        </w:rPr>
      </w:pPr>
    </w:p>
    <w:p w14:paraId="51870805" w14:textId="5D4BD1A6" w:rsidR="000C34AE" w:rsidRPr="000C34AE" w:rsidRDefault="000C34AE" w:rsidP="000C34AE">
      <w:pPr>
        <w:rPr>
          <w:sz w:val="22"/>
          <w:szCs w:val="22"/>
        </w:rPr>
      </w:pPr>
      <w:r w:rsidRPr="000C34AE">
        <w:rPr>
          <w:sz w:val="22"/>
          <w:szCs w:val="22"/>
        </w:rPr>
        <w:t xml:space="preserve">However, relief from the BCA caps should not come at the price of undermining </w:t>
      </w:r>
      <w:r w:rsidR="00E66CA2">
        <w:rPr>
          <w:sz w:val="22"/>
          <w:szCs w:val="22"/>
        </w:rPr>
        <w:t>income supports</w:t>
      </w:r>
      <w:r w:rsidRPr="000C34AE">
        <w:rPr>
          <w:sz w:val="22"/>
          <w:szCs w:val="22"/>
        </w:rPr>
        <w:t xml:space="preserve"> for older adults, people with disabilities, and their families. </w:t>
      </w:r>
      <w:r w:rsidR="00D56387">
        <w:rPr>
          <w:sz w:val="22"/>
          <w:szCs w:val="22"/>
        </w:rPr>
        <w:t>O</w:t>
      </w:r>
      <w:r w:rsidRPr="000C34AE">
        <w:rPr>
          <w:sz w:val="22"/>
          <w:szCs w:val="22"/>
        </w:rPr>
        <w:t xml:space="preserve">ffsets that </w:t>
      </w:r>
      <w:r w:rsidR="00F17B1C" w:rsidRPr="00E77706">
        <w:rPr>
          <w:color w:val="000000"/>
          <w:sz w:val="22"/>
          <w:szCs w:val="22"/>
        </w:rPr>
        <w:t>reduce</w:t>
      </w:r>
      <w:r w:rsidR="00F17B1C">
        <w:rPr>
          <w:color w:val="000000"/>
          <w:sz w:val="22"/>
          <w:szCs w:val="22"/>
        </w:rPr>
        <w:t xml:space="preserve"> health care coverage or affordability, or limit access to income supports that combat poverty and inequality,</w:t>
      </w:r>
      <w:r w:rsidR="00F17B1C" w:rsidRPr="000C34AE">
        <w:rPr>
          <w:sz w:val="22"/>
          <w:szCs w:val="22"/>
        </w:rPr>
        <w:t xml:space="preserve"> </w:t>
      </w:r>
      <w:r w:rsidRPr="000C34AE">
        <w:rPr>
          <w:sz w:val="22"/>
          <w:szCs w:val="22"/>
        </w:rPr>
        <w:t>should not be used for a</w:t>
      </w:r>
      <w:r w:rsidR="00BB4BF1">
        <w:rPr>
          <w:sz w:val="22"/>
          <w:szCs w:val="22"/>
        </w:rPr>
        <w:t xml:space="preserve"> temporary, two-</w:t>
      </w:r>
      <w:r w:rsidRPr="000C34AE">
        <w:rPr>
          <w:sz w:val="22"/>
          <w:szCs w:val="22"/>
        </w:rPr>
        <w:t>year deal.</w:t>
      </w:r>
      <w:r w:rsidR="00777E7B">
        <w:rPr>
          <w:sz w:val="22"/>
          <w:szCs w:val="22"/>
        </w:rPr>
        <w:t xml:space="preserve"> </w:t>
      </w:r>
      <w:r w:rsidR="00702689">
        <w:rPr>
          <w:sz w:val="22"/>
          <w:szCs w:val="22"/>
        </w:rPr>
        <w:t>Given our nation’s demographic and economic realities, C</w:t>
      </w:r>
      <w:r w:rsidR="00E66CA2">
        <w:rPr>
          <w:sz w:val="22"/>
          <w:szCs w:val="22"/>
        </w:rPr>
        <w:t xml:space="preserve">ongress should </w:t>
      </w:r>
      <w:r w:rsidR="00702689">
        <w:rPr>
          <w:sz w:val="22"/>
          <w:szCs w:val="22"/>
        </w:rPr>
        <w:t xml:space="preserve">instead </w:t>
      </w:r>
      <w:r w:rsidR="00E66CA2" w:rsidRPr="007F15C0">
        <w:rPr>
          <w:sz w:val="22"/>
          <w:szCs w:val="22"/>
        </w:rPr>
        <w:t xml:space="preserve">adopt fiscal solutions </w:t>
      </w:r>
      <w:r w:rsidR="00702689">
        <w:rPr>
          <w:sz w:val="22"/>
          <w:szCs w:val="22"/>
        </w:rPr>
        <w:t>that would</w:t>
      </w:r>
      <w:r w:rsidR="00E66CA2">
        <w:rPr>
          <w:sz w:val="22"/>
          <w:szCs w:val="22"/>
        </w:rPr>
        <w:t xml:space="preserve"> </w:t>
      </w:r>
      <w:r w:rsidR="00E66CA2" w:rsidRPr="007F15C0">
        <w:rPr>
          <w:sz w:val="22"/>
          <w:szCs w:val="22"/>
        </w:rPr>
        <w:t xml:space="preserve">strengthen the financial and health </w:t>
      </w:r>
      <w:r w:rsidR="00702689">
        <w:rPr>
          <w:sz w:val="22"/>
          <w:szCs w:val="22"/>
        </w:rPr>
        <w:t>security of older adults, and</w:t>
      </w:r>
      <w:r w:rsidR="00E66CA2" w:rsidRPr="007F15C0">
        <w:rPr>
          <w:sz w:val="22"/>
          <w:szCs w:val="22"/>
        </w:rPr>
        <w:t xml:space="preserve"> reject proposals that would worsen the already fragile economic and health status of olde</w:t>
      </w:r>
      <w:r w:rsidR="00E66CA2">
        <w:rPr>
          <w:sz w:val="22"/>
          <w:szCs w:val="22"/>
        </w:rPr>
        <w:t xml:space="preserve">r Americans and their families, which includes both the </w:t>
      </w:r>
      <w:r w:rsidR="00E66CA2" w:rsidRPr="007F15C0">
        <w:rPr>
          <w:sz w:val="22"/>
          <w:szCs w:val="22"/>
        </w:rPr>
        <w:t>protect</w:t>
      </w:r>
      <w:r w:rsidR="00E66CA2">
        <w:rPr>
          <w:sz w:val="22"/>
          <w:szCs w:val="22"/>
        </w:rPr>
        <w:t>ion of</w:t>
      </w:r>
      <w:r w:rsidR="00E66CA2" w:rsidRPr="007F15C0">
        <w:rPr>
          <w:sz w:val="22"/>
          <w:szCs w:val="22"/>
        </w:rPr>
        <w:t xml:space="preserve"> current and future Social Security, Medicare and Medicaid beneficiaries</w:t>
      </w:r>
    </w:p>
    <w:p w14:paraId="444B7FC8" w14:textId="77777777" w:rsidR="000C34AE" w:rsidRPr="000C34AE" w:rsidRDefault="000C34AE" w:rsidP="000C34AE">
      <w:pPr>
        <w:rPr>
          <w:sz w:val="22"/>
          <w:szCs w:val="22"/>
        </w:rPr>
      </w:pPr>
    </w:p>
    <w:p w14:paraId="1F71FEF0" w14:textId="73AF0D25" w:rsidR="000C34AE" w:rsidRPr="000C34AE" w:rsidRDefault="00702689" w:rsidP="000C34AE">
      <w:pPr>
        <w:rPr>
          <w:sz w:val="22"/>
          <w:szCs w:val="22"/>
        </w:rPr>
      </w:pPr>
      <w:r>
        <w:rPr>
          <w:sz w:val="22"/>
          <w:szCs w:val="22"/>
        </w:rPr>
        <w:t>Finally, r</w:t>
      </w:r>
      <w:r w:rsidR="000C34AE" w:rsidRPr="000C34AE">
        <w:rPr>
          <w:sz w:val="22"/>
          <w:szCs w:val="22"/>
        </w:rPr>
        <w:t xml:space="preserve">aising the </w:t>
      </w:r>
      <w:r>
        <w:rPr>
          <w:sz w:val="22"/>
          <w:szCs w:val="22"/>
        </w:rPr>
        <w:t xml:space="preserve">budget </w:t>
      </w:r>
      <w:r w:rsidR="000C34AE" w:rsidRPr="000C34AE">
        <w:rPr>
          <w:sz w:val="22"/>
          <w:szCs w:val="22"/>
        </w:rPr>
        <w:t>caps will only benefit older Americans and others who rely on supportive services for their health and economic security if the relief is applied equitabl</w:t>
      </w:r>
      <w:r w:rsidR="00A43A97">
        <w:rPr>
          <w:sz w:val="22"/>
          <w:szCs w:val="22"/>
        </w:rPr>
        <w:t>y</w:t>
      </w:r>
      <w:r w:rsidR="000C34AE" w:rsidRPr="000C34AE">
        <w:rPr>
          <w:sz w:val="22"/>
          <w:szCs w:val="22"/>
        </w:rPr>
        <w:t xml:space="preserve">. </w:t>
      </w:r>
      <w:r w:rsidR="00F17B1C">
        <w:rPr>
          <w:sz w:val="22"/>
          <w:szCs w:val="22"/>
        </w:rPr>
        <w:t>After</w:t>
      </w:r>
      <w:r w:rsidR="000C34AE" w:rsidRPr="000C34AE">
        <w:rPr>
          <w:sz w:val="22"/>
          <w:szCs w:val="22"/>
        </w:rPr>
        <w:t xml:space="preserve"> </w:t>
      </w:r>
      <w:r w:rsidR="00F17B1C">
        <w:rPr>
          <w:sz w:val="22"/>
          <w:szCs w:val="22"/>
        </w:rPr>
        <w:t xml:space="preserve">the last </w:t>
      </w:r>
      <w:r w:rsidR="000C34AE" w:rsidRPr="000C34AE">
        <w:rPr>
          <w:sz w:val="22"/>
          <w:szCs w:val="22"/>
        </w:rPr>
        <w:t xml:space="preserve">BCA deal was reached, </w:t>
      </w:r>
      <w:r w:rsidR="00012B5E">
        <w:rPr>
          <w:sz w:val="22"/>
          <w:szCs w:val="22"/>
        </w:rPr>
        <w:t>appropriations bills that support individuals and communities</w:t>
      </w:r>
      <w:r w:rsidR="00F17B1C">
        <w:rPr>
          <w:sz w:val="22"/>
          <w:szCs w:val="22"/>
        </w:rPr>
        <w:t xml:space="preserve"> received</w:t>
      </w:r>
      <w:r w:rsidR="00012B5E">
        <w:rPr>
          <w:sz w:val="22"/>
          <w:szCs w:val="22"/>
        </w:rPr>
        <w:t xml:space="preserve"> disproportionate</w:t>
      </w:r>
      <w:r w:rsidR="00DB07BC">
        <w:rPr>
          <w:sz w:val="22"/>
          <w:szCs w:val="22"/>
        </w:rPr>
        <w:t>ly smaller</w:t>
      </w:r>
      <w:r w:rsidR="00012B5E">
        <w:rPr>
          <w:sz w:val="22"/>
          <w:szCs w:val="22"/>
        </w:rPr>
        <w:t xml:space="preserve"> increases; </w:t>
      </w:r>
      <w:r w:rsidR="000C34AE" w:rsidRPr="000C34AE">
        <w:rPr>
          <w:sz w:val="22"/>
          <w:szCs w:val="22"/>
        </w:rPr>
        <w:t>the allocation</w:t>
      </w:r>
      <w:r w:rsidR="00F17B1C">
        <w:rPr>
          <w:sz w:val="22"/>
          <w:szCs w:val="22"/>
        </w:rPr>
        <w:t>s</w:t>
      </w:r>
      <w:r w:rsidR="000C34AE" w:rsidRPr="000C34AE">
        <w:rPr>
          <w:sz w:val="22"/>
          <w:szCs w:val="22"/>
        </w:rPr>
        <w:t xml:space="preserve"> for the Labor</w:t>
      </w:r>
      <w:r w:rsidR="00F17B1C">
        <w:rPr>
          <w:sz w:val="22"/>
          <w:szCs w:val="22"/>
        </w:rPr>
        <w:t xml:space="preserve">, </w:t>
      </w:r>
      <w:r w:rsidR="00012B5E">
        <w:rPr>
          <w:sz w:val="22"/>
          <w:szCs w:val="22"/>
        </w:rPr>
        <w:t>Health and Human Services</w:t>
      </w:r>
      <w:r w:rsidR="00F17B1C">
        <w:rPr>
          <w:sz w:val="22"/>
          <w:szCs w:val="22"/>
        </w:rPr>
        <w:t xml:space="preserve">, and </w:t>
      </w:r>
      <w:r w:rsidR="00012B5E">
        <w:rPr>
          <w:sz w:val="22"/>
          <w:szCs w:val="22"/>
        </w:rPr>
        <w:t>Education Appropriations</w:t>
      </w:r>
      <w:r w:rsidR="00F17B1C">
        <w:rPr>
          <w:sz w:val="22"/>
          <w:szCs w:val="22"/>
        </w:rPr>
        <w:t xml:space="preserve"> and the Transportation, and Housing and Urban Development</w:t>
      </w:r>
      <w:r w:rsidR="00012B5E">
        <w:rPr>
          <w:sz w:val="22"/>
          <w:szCs w:val="22"/>
        </w:rPr>
        <w:t xml:space="preserve"> bill</w:t>
      </w:r>
      <w:r w:rsidR="00F17B1C">
        <w:rPr>
          <w:sz w:val="22"/>
          <w:szCs w:val="22"/>
        </w:rPr>
        <w:t>s</w:t>
      </w:r>
      <w:r w:rsidR="00012B5E">
        <w:rPr>
          <w:sz w:val="22"/>
          <w:szCs w:val="22"/>
        </w:rPr>
        <w:t xml:space="preserve"> </w:t>
      </w:r>
      <w:r w:rsidR="000C34AE" w:rsidRPr="000C34AE">
        <w:rPr>
          <w:sz w:val="22"/>
          <w:szCs w:val="22"/>
        </w:rPr>
        <w:t>increased by less than 4 percent.</w:t>
      </w:r>
      <w:r w:rsidR="008C44B0">
        <w:rPr>
          <w:sz w:val="22"/>
          <w:szCs w:val="22"/>
        </w:rPr>
        <w:t xml:space="preserve"> </w:t>
      </w:r>
      <w:r w:rsidR="00F17B1C">
        <w:rPr>
          <w:sz w:val="22"/>
          <w:szCs w:val="22"/>
        </w:rPr>
        <w:t xml:space="preserve">Low-income programs received less than half the average increase of other NDD programs. </w:t>
      </w:r>
      <w:r w:rsidR="00012B5E">
        <w:rPr>
          <w:sz w:val="22"/>
          <w:szCs w:val="22"/>
        </w:rPr>
        <w:t>The programs that older adults rely on can be found in multiple appropriations bills, including Labor-HHS, Agriculture, and Transportation-H</w:t>
      </w:r>
      <w:r w:rsidR="00A25FD2">
        <w:rPr>
          <w:sz w:val="22"/>
          <w:szCs w:val="22"/>
        </w:rPr>
        <w:t>UD</w:t>
      </w:r>
      <w:r w:rsidR="000C34AE" w:rsidRPr="000C34AE">
        <w:rPr>
          <w:sz w:val="22"/>
          <w:szCs w:val="22"/>
        </w:rPr>
        <w:t xml:space="preserve">, as evidenced in </w:t>
      </w:r>
      <w:r w:rsidR="00012B5E">
        <w:rPr>
          <w:sz w:val="22"/>
          <w:szCs w:val="22"/>
        </w:rPr>
        <w:t>the</w:t>
      </w:r>
      <w:r w:rsidR="000C34AE" w:rsidRPr="000C34AE">
        <w:rPr>
          <w:sz w:val="22"/>
          <w:szCs w:val="22"/>
        </w:rPr>
        <w:t xml:space="preserve"> letter articulating our FY18 priorities: </w:t>
      </w:r>
      <w:hyperlink r:id="rId8" w:history="1">
        <w:r w:rsidR="000C34AE" w:rsidRPr="000C34AE">
          <w:rPr>
            <w:rStyle w:val="Hyperlink"/>
            <w:sz w:val="22"/>
            <w:szCs w:val="22"/>
          </w:rPr>
          <w:t>http://www.lcao.org/files/2017/07/LCAO-FY18-Appropriations-Letter-063017.pdf</w:t>
        </w:r>
      </w:hyperlink>
      <w:r w:rsidR="000C34AE" w:rsidRPr="000C34AE">
        <w:rPr>
          <w:sz w:val="22"/>
          <w:szCs w:val="22"/>
        </w:rPr>
        <w:t xml:space="preserve">.  </w:t>
      </w:r>
    </w:p>
    <w:p w14:paraId="734E0A83" w14:textId="77777777" w:rsidR="000C34AE" w:rsidRPr="000C34AE" w:rsidRDefault="000C34AE" w:rsidP="000C34AE">
      <w:pPr>
        <w:rPr>
          <w:sz w:val="22"/>
          <w:szCs w:val="22"/>
        </w:rPr>
      </w:pPr>
    </w:p>
    <w:p w14:paraId="13F62ED1" w14:textId="6ACED2A5" w:rsidR="000C34AE" w:rsidRPr="000C34AE" w:rsidRDefault="000C34AE" w:rsidP="000C34AE">
      <w:pPr>
        <w:rPr>
          <w:sz w:val="22"/>
          <w:szCs w:val="22"/>
        </w:rPr>
      </w:pPr>
      <w:bookmarkStart w:id="0" w:name="_GoBack"/>
      <w:bookmarkEnd w:id="0"/>
      <w:r w:rsidRPr="000C34AE">
        <w:rPr>
          <w:sz w:val="22"/>
          <w:szCs w:val="22"/>
        </w:rPr>
        <w:t xml:space="preserve">We </w:t>
      </w:r>
      <w:r w:rsidR="00BB4BF1">
        <w:rPr>
          <w:sz w:val="22"/>
          <w:szCs w:val="22"/>
        </w:rPr>
        <w:t xml:space="preserve">encourage you to swiftly adopt a budget deal that eliminates the threat of sequestration, maintains parity, avoids permanent offsets that threaten American’s health and economic security, provides equitable relief, and allows the FY18 process to be completed, providing for much-needed investments for older Americans, their families, and their communities.  </w:t>
      </w:r>
    </w:p>
    <w:p w14:paraId="666EB8B4" w14:textId="77777777" w:rsidR="000C34AE" w:rsidRPr="000C34AE" w:rsidRDefault="000C34AE" w:rsidP="000C34AE">
      <w:pPr>
        <w:rPr>
          <w:sz w:val="22"/>
          <w:szCs w:val="22"/>
        </w:rPr>
      </w:pPr>
    </w:p>
    <w:p w14:paraId="66209125" w14:textId="77777777" w:rsidR="00BB4BF1" w:rsidRPr="00BB4BF1" w:rsidRDefault="00BB4BF1" w:rsidP="00BB4BF1">
      <w:pPr>
        <w:rPr>
          <w:sz w:val="22"/>
          <w:szCs w:val="22"/>
        </w:rPr>
      </w:pPr>
      <w:r w:rsidRPr="00BB4BF1">
        <w:rPr>
          <w:sz w:val="22"/>
          <w:szCs w:val="22"/>
        </w:rPr>
        <w:t xml:space="preserve">Sincerely, </w:t>
      </w:r>
    </w:p>
    <w:p w14:paraId="0A6D33B4" w14:textId="77777777" w:rsidR="00BB4BF1" w:rsidRPr="00BB4BF1" w:rsidRDefault="00BB4BF1" w:rsidP="00BB4BF1">
      <w:pPr>
        <w:rPr>
          <w:sz w:val="22"/>
          <w:szCs w:val="22"/>
        </w:rPr>
      </w:pPr>
    </w:p>
    <w:p w14:paraId="1A65379E" w14:textId="77777777" w:rsidR="00BB4BF1" w:rsidRPr="00BB4BF1" w:rsidRDefault="00BB4BF1" w:rsidP="00BB4BF1">
      <w:pPr>
        <w:rPr>
          <w:sz w:val="22"/>
          <w:szCs w:val="22"/>
        </w:rPr>
      </w:pPr>
    </w:p>
    <w:p w14:paraId="381356DB" w14:textId="77777777" w:rsidR="00BB4BF1" w:rsidRPr="00BB4BF1" w:rsidRDefault="00BB4BF1" w:rsidP="00BB4BF1">
      <w:pPr>
        <w:rPr>
          <w:sz w:val="22"/>
          <w:szCs w:val="22"/>
        </w:rPr>
      </w:pPr>
      <w:r w:rsidRPr="00BB4BF1">
        <w:rPr>
          <w:sz w:val="22"/>
          <w:szCs w:val="22"/>
        </w:rPr>
        <w:t>James P. Firman, Ed.D.</w:t>
      </w:r>
    </w:p>
    <w:p w14:paraId="58F7DAB6" w14:textId="77777777" w:rsidR="00BB4BF1" w:rsidRPr="00BB4BF1" w:rsidRDefault="00BB4BF1" w:rsidP="00BB4BF1">
      <w:pPr>
        <w:rPr>
          <w:sz w:val="22"/>
          <w:szCs w:val="22"/>
        </w:rPr>
      </w:pPr>
      <w:r w:rsidRPr="00BB4BF1">
        <w:rPr>
          <w:sz w:val="22"/>
          <w:szCs w:val="22"/>
        </w:rPr>
        <w:t>President &amp; CEO, National Council on Aging</w:t>
      </w:r>
    </w:p>
    <w:p w14:paraId="378E5913" w14:textId="77777777" w:rsidR="00BB4BF1" w:rsidRPr="00BB4BF1" w:rsidRDefault="00BB4BF1" w:rsidP="00BB4BF1">
      <w:pPr>
        <w:rPr>
          <w:sz w:val="22"/>
          <w:szCs w:val="22"/>
        </w:rPr>
      </w:pPr>
      <w:r w:rsidRPr="00BB4BF1">
        <w:rPr>
          <w:sz w:val="22"/>
          <w:szCs w:val="22"/>
        </w:rPr>
        <w:t>Chair, Leadership Council of Aging Organizations</w:t>
      </w:r>
    </w:p>
    <w:p w14:paraId="6AFC0963" w14:textId="77777777" w:rsidR="00BB4BF1" w:rsidRPr="00BB4BF1" w:rsidRDefault="00BB4BF1" w:rsidP="00BB4BF1">
      <w:pPr>
        <w:rPr>
          <w:sz w:val="22"/>
          <w:szCs w:val="22"/>
        </w:rPr>
      </w:pPr>
    </w:p>
    <w:p w14:paraId="620112D9" w14:textId="77777777" w:rsidR="00BB4BF1" w:rsidRPr="00BB4BF1" w:rsidRDefault="00BB4BF1" w:rsidP="00BB4BF1">
      <w:pPr>
        <w:rPr>
          <w:sz w:val="22"/>
          <w:szCs w:val="22"/>
        </w:rPr>
      </w:pPr>
    </w:p>
    <w:p w14:paraId="275E9905" w14:textId="77777777" w:rsidR="008C44B0" w:rsidRDefault="00BB4BF1" w:rsidP="00BB4BF1">
      <w:pPr>
        <w:rPr>
          <w:sz w:val="22"/>
          <w:szCs w:val="22"/>
        </w:rPr>
      </w:pPr>
      <w:r w:rsidRPr="00BB4BF1">
        <w:rPr>
          <w:sz w:val="22"/>
          <w:szCs w:val="22"/>
        </w:rPr>
        <w:t>cc:</w:t>
      </w:r>
      <w:r w:rsidR="00163128">
        <w:rPr>
          <w:sz w:val="22"/>
          <w:szCs w:val="22"/>
        </w:rPr>
        <w:t xml:space="preserve"> </w:t>
      </w:r>
      <w:r w:rsidR="008C44B0">
        <w:rPr>
          <w:sz w:val="22"/>
          <w:szCs w:val="22"/>
        </w:rPr>
        <w:t>Senate Appropriations Chairman Cochran and Ranking Member Leahy</w:t>
      </w:r>
    </w:p>
    <w:p w14:paraId="3DDD7966" w14:textId="77777777" w:rsidR="008C44B0" w:rsidRDefault="008C44B0" w:rsidP="008C44B0">
      <w:pPr>
        <w:rPr>
          <w:sz w:val="22"/>
          <w:szCs w:val="22"/>
        </w:rPr>
      </w:pPr>
      <w:r>
        <w:rPr>
          <w:sz w:val="22"/>
          <w:szCs w:val="22"/>
        </w:rPr>
        <w:t xml:space="preserve">      Senate Budget Chairman Enzi and Ranking Member Sanders</w:t>
      </w:r>
    </w:p>
    <w:p w14:paraId="2F518118" w14:textId="77777777" w:rsidR="008C44B0" w:rsidRDefault="008C44B0" w:rsidP="008C44B0">
      <w:pPr>
        <w:rPr>
          <w:sz w:val="22"/>
          <w:szCs w:val="22"/>
        </w:rPr>
      </w:pPr>
      <w:r>
        <w:rPr>
          <w:sz w:val="22"/>
          <w:szCs w:val="22"/>
        </w:rPr>
        <w:t xml:space="preserve">      House Appropriations Chairman Frelinghuysen and Ranking Member Lowey</w:t>
      </w:r>
    </w:p>
    <w:p w14:paraId="6AFE9849" w14:textId="77777777" w:rsidR="008C44B0" w:rsidRDefault="008C44B0" w:rsidP="008C44B0">
      <w:pPr>
        <w:rPr>
          <w:sz w:val="22"/>
          <w:szCs w:val="22"/>
        </w:rPr>
      </w:pPr>
      <w:r>
        <w:rPr>
          <w:sz w:val="22"/>
          <w:szCs w:val="22"/>
        </w:rPr>
        <w:t xml:space="preserve">      House Budget Committee Chairman Black and Ranking Member Yarmuth</w:t>
      </w:r>
    </w:p>
    <w:p w14:paraId="5D5F32E2" w14:textId="4B4E249F" w:rsidR="00163128" w:rsidRDefault="00163128" w:rsidP="008C44B0">
      <w:pPr>
        <w:rPr>
          <w:sz w:val="22"/>
          <w:szCs w:val="22"/>
        </w:rPr>
      </w:pPr>
      <w:r>
        <w:rPr>
          <w:sz w:val="22"/>
          <w:szCs w:val="22"/>
        </w:rPr>
        <w:t xml:space="preserve"> </w:t>
      </w:r>
    </w:p>
    <w:sectPr w:rsidR="00163128" w:rsidSect="00EB6ED5">
      <w:headerReference w:type="default" r:id="rId9"/>
      <w:headerReference w:type="first" r:id="rId10"/>
      <w:footerReference w:type="first" r:id="rId11"/>
      <w:pgSz w:w="12240" w:h="15840" w:code="1"/>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A9BF0E" w14:textId="77777777" w:rsidR="004F7B18" w:rsidRDefault="004F7B18">
      <w:r>
        <w:separator/>
      </w:r>
    </w:p>
  </w:endnote>
  <w:endnote w:type="continuationSeparator" w:id="0">
    <w:p w14:paraId="273E3B1E" w14:textId="77777777" w:rsidR="004F7B18" w:rsidRDefault="004F7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auto"/>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E9E73" w14:textId="77777777" w:rsidR="00631B6B" w:rsidRPr="00012760" w:rsidRDefault="008A4987" w:rsidP="00C0704D">
    <w:pPr>
      <w:ind w:left="-180"/>
      <w:jc w:val="center"/>
      <w:rPr>
        <w:sz w:val="18"/>
        <w:szCs w:val="18"/>
      </w:rPr>
    </w:pPr>
    <w:r w:rsidRPr="00012760">
      <w:rPr>
        <w:sz w:val="18"/>
        <w:szCs w:val="18"/>
      </w:rPr>
      <w:t>251 18</w:t>
    </w:r>
    <w:r w:rsidRPr="00012760">
      <w:rPr>
        <w:sz w:val="18"/>
        <w:szCs w:val="18"/>
        <w:vertAlign w:val="superscript"/>
      </w:rPr>
      <w:t>th</w:t>
    </w:r>
    <w:r w:rsidRPr="00012760">
      <w:rPr>
        <w:sz w:val="18"/>
        <w:szCs w:val="18"/>
      </w:rPr>
      <w:t xml:space="preserve"> Street South, Suite 500</w:t>
    </w:r>
    <w:r w:rsidR="006B20CE" w:rsidRPr="00012760">
      <w:rPr>
        <w:sz w:val="18"/>
        <w:szCs w:val="18"/>
      </w:rPr>
      <w:t xml:space="preserve">, </w:t>
    </w:r>
    <w:r w:rsidRPr="00012760">
      <w:rPr>
        <w:sz w:val="18"/>
        <w:szCs w:val="18"/>
      </w:rPr>
      <w:t>Arlington, VA 22202 ♦ (571</w:t>
    </w:r>
    <w:r w:rsidR="00631B6B" w:rsidRPr="00012760">
      <w:rPr>
        <w:sz w:val="18"/>
        <w:szCs w:val="18"/>
      </w:rPr>
      <w:t xml:space="preserve">) </w:t>
    </w:r>
    <w:r w:rsidRPr="00012760">
      <w:rPr>
        <w:sz w:val="18"/>
        <w:szCs w:val="18"/>
      </w:rPr>
      <w:t>527-3900 ♦ (571</w:t>
    </w:r>
    <w:r w:rsidR="00631B6B" w:rsidRPr="00012760">
      <w:rPr>
        <w:sz w:val="18"/>
        <w:szCs w:val="18"/>
      </w:rPr>
      <w:t xml:space="preserve">) </w:t>
    </w:r>
    <w:r w:rsidRPr="00012760">
      <w:rPr>
        <w:sz w:val="18"/>
        <w:szCs w:val="18"/>
      </w:rPr>
      <w:t>527-3901</w:t>
    </w:r>
    <w:r w:rsidR="00631B6B" w:rsidRPr="00012760">
      <w:rPr>
        <w:sz w:val="18"/>
        <w:szCs w:val="18"/>
      </w:rPr>
      <w:t xml:space="preserve"> (Fax)</w:t>
    </w:r>
  </w:p>
  <w:p w14:paraId="00D176C0" w14:textId="5FC6240D" w:rsidR="00631B6B" w:rsidRPr="00DA3289" w:rsidRDefault="00631B6B" w:rsidP="00C0704D">
    <w:pPr>
      <w:ind w:left="-180"/>
      <w:jc w:val="center"/>
    </w:pPr>
    <w:r w:rsidRPr="00012760">
      <w:rPr>
        <w:sz w:val="18"/>
        <w:szCs w:val="18"/>
      </w:rPr>
      <w:t>Email: LCAO@</w:t>
    </w:r>
    <w:r w:rsidR="00012760" w:rsidRPr="00012760">
      <w:rPr>
        <w:sz w:val="18"/>
        <w:szCs w:val="18"/>
      </w:rPr>
      <w:t>NCOA</w:t>
    </w:r>
    <w:r w:rsidRPr="00012760">
      <w:rPr>
        <w:sz w:val="18"/>
        <w:szCs w:val="18"/>
      </w:rPr>
      <w:t>.org ♦ Website: www.LCAO.org</w:t>
    </w:r>
  </w:p>
  <w:p w14:paraId="7EC55679" w14:textId="77777777" w:rsidR="00631B6B" w:rsidRDefault="00631B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317459" w14:textId="77777777" w:rsidR="004F7B18" w:rsidRDefault="004F7B18">
      <w:r>
        <w:separator/>
      </w:r>
    </w:p>
  </w:footnote>
  <w:footnote w:type="continuationSeparator" w:id="0">
    <w:p w14:paraId="4D49A60B" w14:textId="77777777" w:rsidR="004F7B18" w:rsidRDefault="004F7B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89883" w14:textId="77777777" w:rsidR="00631B6B" w:rsidRDefault="00631B6B">
    <w:pPr>
      <w:pStyle w:val="Header"/>
    </w:pPr>
  </w:p>
  <w:p w14:paraId="6B4FB2E7" w14:textId="77777777" w:rsidR="00631B6B" w:rsidRDefault="00631B6B">
    <w:pPr>
      <w:pStyle w:val="Header"/>
    </w:pPr>
  </w:p>
  <w:p w14:paraId="6B8F3589" w14:textId="77777777" w:rsidR="00631B6B" w:rsidRDefault="00631B6B">
    <w:pPr>
      <w:pStyle w:val="Header"/>
    </w:pPr>
  </w:p>
  <w:p w14:paraId="7005BF14" w14:textId="77777777" w:rsidR="00631B6B" w:rsidRDefault="00631B6B">
    <w:pPr>
      <w:pStyle w:val="Header"/>
    </w:pPr>
  </w:p>
  <w:p w14:paraId="27805B47" w14:textId="77777777" w:rsidR="00631B6B" w:rsidRDefault="00631B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79F76" w14:textId="77777777" w:rsidR="00480363" w:rsidRDefault="00480363">
    <w:pPr>
      <w:pStyle w:val="Header"/>
    </w:pPr>
    <w:r>
      <w:rPr>
        <w:noProof/>
        <w:sz w:val="24"/>
        <w:szCs w:val="24"/>
      </w:rPr>
      <w:drawing>
        <wp:anchor distT="0" distB="0" distL="114300" distR="114300" simplePos="0" relativeHeight="251659264" behindDoc="0" locked="0" layoutInCell="1" allowOverlap="1" wp14:anchorId="79BAC9DC" wp14:editId="0DDF0478">
          <wp:simplePos x="0" y="0"/>
          <wp:positionH relativeFrom="column">
            <wp:posOffset>1118870</wp:posOffset>
          </wp:positionH>
          <wp:positionV relativeFrom="paragraph">
            <wp:posOffset>-109220</wp:posOffset>
          </wp:positionV>
          <wp:extent cx="3594735" cy="692150"/>
          <wp:effectExtent l="0" t="0" r="12065" b="0"/>
          <wp:wrapTopAndBottom/>
          <wp:docPr id="3" name="Picture 3" descr="prin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int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4735" cy="692150"/>
                  </a:xfrm>
                  <a:prstGeom prst="rect">
                    <a:avLst/>
                  </a:prstGeom>
                  <a:noFill/>
                </pic:spPr>
              </pic:pic>
            </a:graphicData>
          </a:graphic>
          <wp14:sizeRelH relativeFrom="page">
            <wp14:pctWidth>0</wp14:pctWidth>
          </wp14:sizeRelH>
          <wp14:sizeRelV relativeFrom="page">
            <wp14:pctHeight>0</wp14:pctHeight>
          </wp14:sizeRelV>
        </wp:anchor>
      </w:drawing>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89048B"/>
    <w:multiLevelType w:val="hybridMultilevel"/>
    <w:tmpl w:val="A370A552"/>
    <w:lvl w:ilvl="0" w:tplc="3262540C">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C2B48B8"/>
    <w:multiLevelType w:val="hybridMultilevel"/>
    <w:tmpl w:val="1DEC3C0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C2D1723"/>
    <w:multiLevelType w:val="hybridMultilevel"/>
    <w:tmpl w:val="7A94F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29165A"/>
    <w:multiLevelType w:val="hybridMultilevel"/>
    <w:tmpl w:val="4A8AE4C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095"/>
    <w:rsid w:val="00012760"/>
    <w:rsid w:val="00012B5E"/>
    <w:rsid w:val="00023137"/>
    <w:rsid w:val="0003731C"/>
    <w:rsid w:val="0005769A"/>
    <w:rsid w:val="0007779A"/>
    <w:rsid w:val="000A2C6A"/>
    <w:rsid w:val="000B7B90"/>
    <w:rsid w:val="000C33FB"/>
    <w:rsid w:val="000C34AE"/>
    <w:rsid w:val="00110FCC"/>
    <w:rsid w:val="00141B75"/>
    <w:rsid w:val="001515CF"/>
    <w:rsid w:val="00162E8F"/>
    <w:rsid w:val="00163128"/>
    <w:rsid w:val="001632D0"/>
    <w:rsid w:val="001A45B7"/>
    <w:rsid w:val="001E4D4D"/>
    <w:rsid w:val="001F0702"/>
    <w:rsid w:val="001F1CC5"/>
    <w:rsid w:val="001F6A7E"/>
    <w:rsid w:val="002148E1"/>
    <w:rsid w:val="00243ACD"/>
    <w:rsid w:val="00244DD0"/>
    <w:rsid w:val="00255693"/>
    <w:rsid w:val="0026612B"/>
    <w:rsid w:val="00293DB4"/>
    <w:rsid w:val="002B3093"/>
    <w:rsid w:val="002C4FA6"/>
    <w:rsid w:val="002D5817"/>
    <w:rsid w:val="002F1210"/>
    <w:rsid w:val="0030193D"/>
    <w:rsid w:val="00327AF0"/>
    <w:rsid w:val="0034308F"/>
    <w:rsid w:val="0036586F"/>
    <w:rsid w:val="003733CD"/>
    <w:rsid w:val="003826E6"/>
    <w:rsid w:val="00395A4D"/>
    <w:rsid w:val="0039798A"/>
    <w:rsid w:val="003B4342"/>
    <w:rsid w:val="003D50AA"/>
    <w:rsid w:val="003E395A"/>
    <w:rsid w:val="00400B74"/>
    <w:rsid w:val="004651A4"/>
    <w:rsid w:val="00473686"/>
    <w:rsid w:val="00480363"/>
    <w:rsid w:val="004808B4"/>
    <w:rsid w:val="0049404A"/>
    <w:rsid w:val="00494D6C"/>
    <w:rsid w:val="004C73A4"/>
    <w:rsid w:val="004F7B18"/>
    <w:rsid w:val="00533AA1"/>
    <w:rsid w:val="0054555F"/>
    <w:rsid w:val="005539E6"/>
    <w:rsid w:val="005649C9"/>
    <w:rsid w:val="00585681"/>
    <w:rsid w:val="00586261"/>
    <w:rsid w:val="0059205F"/>
    <w:rsid w:val="00594501"/>
    <w:rsid w:val="005A6F61"/>
    <w:rsid w:val="00613CED"/>
    <w:rsid w:val="00616173"/>
    <w:rsid w:val="00631B6B"/>
    <w:rsid w:val="0064085E"/>
    <w:rsid w:val="00652D59"/>
    <w:rsid w:val="006B20CE"/>
    <w:rsid w:val="006F39E0"/>
    <w:rsid w:val="00702689"/>
    <w:rsid w:val="00721724"/>
    <w:rsid w:val="00723487"/>
    <w:rsid w:val="007661EB"/>
    <w:rsid w:val="007724D8"/>
    <w:rsid w:val="00777E7B"/>
    <w:rsid w:val="007945BE"/>
    <w:rsid w:val="007B6312"/>
    <w:rsid w:val="007C0A6B"/>
    <w:rsid w:val="007F15C0"/>
    <w:rsid w:val="007F1B96"/>
    <w:rsid w:val="00833DE4"/>
    <w:rsid w:val="008A4987"/>
    <w:rsid w:val="008A64DF"/>
    <w:rsid w:val="008C374F"/>
    <w:rsid w:val="008C44B0"/>
    <w:rsid w:val="008D2F34"/>
    <w:rsid w:val="008E6CA2"/>
    <w:rsid w:val="008E7A1D"/>
    <w:rsid w:val="008F2836"/>
    <w:rsid w:val="00902554"/>
    <w:rsid w:val="0093311D"/>
    <w:rsid w:val="00983254"/>
    <w:rsid w:val="00990E98"/>
    <w:rsid w:val="00996270"/>
    <w:rsid w:val="009D1F8D"/>
    <w:rsid w:val="009E433F"/>
    <w:rsid w:val="00A25FD2"/>
    <w:rsid w:val="00A43A97"/>
    <w:rsid w:val="00A562CC"/>
    <w:rsid w:val="00A921A9"/>
    <w:rsid w:val="00AA5DDA"/>
    <w:rsid w:val="00B00C34"/>
    <w:rsid w:val="00B34564"/>
    <w:rsid w:val="00B3581A"/>
    <w:rsid w:val="00B76AAB"/>
    <w:rsid w:val="00B82A4C"/>
    <w:rsid w:val="00B84FB5"/>
    <w:rsid w:val="00BA09F5"/>
    <w:rsid w:val="00BA61EE"/>
    <w:rsid w:val="00BB4BF1"/>
    <w:rsid w:val="00BD222B"/>
    <w:rsid w:val="00BE43F9"/>
    <w:rsid w:val="00C0704D"/>
    <w:rsid w:val="00C148B8"/>
    <w:rsid w:val="00C37D52"/>
    <w:rsid w:val="00C40D07"/>
    <w:rsid w:val="00C53832"/>
    <w:rsid w:val="00C80B03"/>
    <w:rsid w:val="00CA05CE"/>
    <w:rsid w:val="00CA255F"/>
    <w:rsid w:val="00CD4405"/>
    <w:rsid w:val="00D50401"/>
    <w:rsid w:val="00D56387"/>
    <w:rsid w:val="00D61D0F"/>
    <w:rsid w:val="00D81099"/>
    <w:rsid w:val="00D95474"/>
    <w:rsid w:val="00DA27A5"/>
    <w:rsid w:val="00DA3289"/>
    <w:rsid w:val="00DB07BC"/>
    <w:rsid w:val="00DE4A17"/>
    <w:rsid w:val="00E46688"/>
    <w:rsid w:val="00E66CA2"/>
    <w:rsid w:val="00E77706"/>
    <w:rsid w:val="00EA6095"/>
    <w:rsid w:val="00EB1CBD"/>
    <w:rsid w:val="00EB6ED5"/>
    <w:rsid w:val="00EF5100"/>
    <w:rsid w:val="00F03A67"/>
    <w:rsid w:val="00F17B1C"/>
    <w:rsid w:val="00F22B30"/>
    <w:rsid w:val="00F505E8"/>
    <w:rsid w:val="00F62820"/>
    <w:rsid w:val="00F810A9"/>
    <w:rsid w:val="00FA002C"/>
    <w:rsid w:val="00FB70F6"/>
    <w:rsid w:val="00FD03A2"/>
    <w:rsid w:val="00FD1AEF"/>
    <w:rsid w:val="00FF76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CA15428"/>
  <w15:chartTrackingRefBased/>
  <w15:docId w15:val="{738D66A1-6CAB-4DDF-A00A-704A503FD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4C73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C73A4"/>
    <w:pPr>
      <w:tabs>
        <w:tab w:val="center" w:pos="4320"/>
        <w:tab w:val="right" w:pos="8640"/>
      </w:tabs>
    </w:pPr>
  </w:style>
  <w:style w:type="paragraph" w:styleId="Footer">
    <w:name w:val="footer"/>
    <w:basedOn w:val="Normal"/>
    <w:rsid w:val="004C73A4"/>
    <w:pPr>
      <w:tabs>
        <w:tab w:val="center" w:pos="4320"/>
        <w:tab w:val="right" w:pos="8640"/>
      </w:tabs>
    </w:pPr>
  </w:style>
  <w:style w:type="character" w:styleId="Hyperlink">
    <w:name w:val="Hyperlink"/>
    <w:rsid w:val="004651A4"/>
    <w:rPr>
      <w:color w:val="0000FF"/>
      <w:u w:val="single"/>
    </w:rPr>
  </w:style>
  <w:style w:type="paragraph" w:customStyle="1" w:styleId="ColorfulList-Accent11">
    <w:name w:val="Colorful List - Accent 11"/>
    <w:basedOn w:val="Normal"/>
    <w:uiPriority w:val="34"/>
    <w:qFormat/>
    <w:rsid w:val="00B34564"/>
    <w:pPr>
      <w:ind w:left="720"/>
    </w:pPr>
    <w:rPr>
      <w:sz w:val="24"/>
      <w:szCs w:val="24"/>
    </w:rPr>
  </w:style>
  <w:style w:type="paragraph" w:customStyle="1" w:styleId="ColorfulList-Accent12">
    <w:name w:val="Colorful List - Accent 12"/>
    <w:basedOn w:val="Normal"/>
    <w:uiPriority w:val="34"/>
    <w:qFormat/>
    <w:rsid w:val="00B34564"/>
    <w:pPr>
      <w:ind w:left="720"/>
    </w:pPr>
    <w:rPr>
      <w:sz w:val="24"/>
      <w:szCs w:val="24"/>
    </w:rPr>
  </w:style>
  <w:style w:type="character" w:customStyle="1" w:styleId="apple-style-span">
    <w:name w:val="apple-style-span"/>
    <w:basedOn w:val="DefaultParagraphFont"/>
    <w:rsid w:val="00B34564"/>
  </w:style>
  <w:style w:type="paragraph" w:customStyle="1" w:styleId="Default">
    <w:name w:val="Default"/>
    <w:rsid w:val="00C0704D"/>
    <w:pPr>
      <w:autoSpaceDE w:val="0"/>
      <w:autoSpaceDN w:val="0"/>
      <w:adjustRightInd w:val="0"/>
    </w:pPr>
    <w:rPr>
      <w:color w:val="000000"/>
      <w:sz w:val="24"/>
      <w:szCs w:val="24"/>
    </w:rPr>
  </w:style>
  <w:style w:type="table" w:styleId="TableGrid">
    <w:name w:val="Table Grid"/>
    <w:basedOn w:val="TableNormal"/>
    <w:rsid w:val="00EB6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480363"/>
    <w:rPr>
      <w:rFonts w:ascii="Helvetica" w:hAnsi="Helvetica"/>
      <w:sz w:val="24"/>
      <w:szCs w:val="24"/>
    </w:rPr>
  </w:style>
  <w:style w:type="character" w:customStyle="1" w:styleId="DocumentMapChar">
    <w:name w:val="Document Map Char"/>
    <w:basedOn w:val="DefaultParagraphFont"/>
    <w:link w:val="DocumentMap"/>
    <w:rsid w:val="00480363"/>
    <w:rPr>
      <w:rFonts w:ascii="Helvetica" w:hAnsi="Helvetica"/>
      <w:sz w:val="24"/>
      <w:szCs w:val="24"/>
    </w:rPr>
  </w:style>
  <w:style w:type="character" w:customStyle="1" w:styleId="UnresolvedMention">
    <w:name w:val="Unresolved Mention"/>
    <w:basedOn w:val="DefaultParagraphFont"/>
    <w:uiPriority w:val="99"/>
    <w:semiHidden/>
    <w:unhideWhenUsed/>
    <w:rsid w:val="000C34AE"/>
    <w:rPr>
      <w:color w:val="808080"/>
      <w:shd w:val="clear" w:color="auto" w:fill="E6E6E6"/>
    </w:rPr>
  </w:style>
  <w:style w:type="character" w:styleId="CommentReference">
    <w:name w:val="annotation reference"/>
    <w:basedOn w:val="DefaultParagraphFont"/>
    <w:rsid w:val="00F810A9"/>
    <w:rPr>
      <w:sz w:val="16"/>
      <w:szCs w:val="16"/>
    </w:rPr>
  </w:style>
  <w:style w:type="paragraph" w:styleId="CommentText">
    <w:name w:val="annotation text"/>
    <w:basedOn w:val="Normal"/>
    <w:link w:val="CommentTextChar"/>
    <w:rsid w:val="00F810A9"/>
  </w:style>
  <w:style w:type="character" w:customStyle="1" w:styleId="CommentTextChar">
    <w:name w:val="Comment Text Char"/>
    <w:basedOn w:val="DefaultParagraphFont"/>
    <w:link w:val="CommentText"/>
    <w:rsid w:val="00F810A9"/>
  </w:style>
  <w:style w:type="paragraph" w:styleId="CommentSubject">
    <w:name w:val="annotation subject"/>
    <w:basedOn w:val="CommentText"/>
    <w:next w:val="CommentText"/>
    <w:link w:val="CommentSubjectChar"/>
    <w:rsid w:val="00F810A9"/>
    <w:rPr>
      <w:b/>
      <w:bCs/>
    </w:rPr>
  </w:style>
  <w:style w:type="character" w:customStyle="1" w:styleId="CommentSubjectChar">
    <w:name w:val="Comment Subject Char"/>
    <w:basedOn w:val="CommentTextChar"/>
    <w:link w:val="CommentSubject"/>
    <w:rsid w:val="00F810A9"/>
    <w:rPr>
      <w:b/>
      <w:bCs/>
    </w:rPr>
  </w:style>
  <w:style w:type="paragraph" w:styleId="BalloonText">
    <w:name w:val="Balloon Text"/>
    <w:basedOn w:val="Normal"/>
    <w:link w:val="BalloonTextChar"/>
    <w:semiHidden/>
    <w:unhideWhenUsed/>
    <w:rsid w:val="00F810A9"/>
    <w:rPr>
      <w:rFonts w:ascii="Segoe UI" w:hAnsi="Segoe UI" w:cs="Segoe UI"/>
      <w:sz w:val="18"/>
      <w:szCs w:val="18"/>
    </w:rPr>
  </w:style>
  <w:style w:type="character" w:customStyle="1" w:styleId="BalloonTextChar">
    <w:name w:val="Balloon Text Char"/>
    <w:basedOn w:val="DefaultParagraphFont"/>
    <w:link w:val="BalloonText"/>
    <w:semiHidden/>
    <w:rsid w:val="00F810A9"/>
    <w:rPr>
      <w:rFonts w:ascii="Segoe UI" w:hAnsi="Segoe UI" w:cs="Segoe UI"/>
      <w:sz w:val="18"/>
      <w:szCs w:val="18"/>
    </w:rPr>
  </w:style>
  <w:style w:type="paragraph" w:styleId="ListParagraph">
    <w:name w:val="List Paragraph"/>
    <w:basedOn w:val="Normal"/>
    <w:uiPriority w:val="34"/>
    <w:qFormat/>
    <w:rsid w:val="00F810A9"/>
    <w:pPr>
      <w:ind w:left="720"/>
      <w:contextualSpacing/>
    </w:pPr>
  </w:style>
  <w:style w:type="character" w:styleId="FollowedHyperlink">
    <w:name w:val="FollowedHyperlink"/>
    <w:basedOn w:val="DefaultParagraphFont"/>
    <w:rsid w:val="00E77706"/>
    <w:rPr>
      <w:color w:val="954F72" w:themeColor="followedHyperlink"/>
      <w:u w:val="single"/>
    </w:rPr>
  </w:style>
  <w:style w:type="paragraph" w:styleId="BodyText">
    <w:name w:val="Body Text"/>
    <w:basedOn w:val="Normal"/>
    <w:link w:val="BodyTextChar"/>
    <w:uiPriority w:val="1"/>
    <w:qFormat/>
    <w:rsid w:val="007F15C0"/>
    <w:pPr>
      <w:widowControl w:val="0"/>
      <w:ind w:left="107"/>
    </w:pPr>
    <w:rPr>
      <w:rFonts w:cstheme="minorBidi"/>
      <w:sz w:val="23"/>
      <w:szCs w:val="23"/>
    </w:rPr>
  </w:style>
  <w:style w:type="character" w:customStyle="1" w:styleId="BodyTextChar">
    <w:name w:val="Body Text Char"/>
    <w:basedOn w:val="DefaultParagraphFont"/>
    <w:link w:val="BodyText"/>
    <w:uiPriority w:val="1"/>
    <w:rsid w:val="007F15C0"/>
    <w:rPr>
      <w:rFonts w:cstheme="minorBidi"/>
      <w:sz w:val="23"/>
      <w:szCs w:val="23"/>
    </w:rPr>
  </w:style>
  <w:style w:type="character" w:customStyle="1" w:styleId="middlecopy">
    <w:name w:val="middlecopy"/>
    <w:basedOn w:val="DefaultParagraphFont"/>
    <w:rsid w:val="001631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95547">
      <w:bodyDiv w:val="1"/>
      <w:marLeft w:val="0"/>
      <w:marRight w:val="0"/>
      <w:marTop w:val="0"/>
      <w:marBottom w:val="0"/>
      <w:divBdr>
        <w:top w:val="none" w:sz="0" w:space="0" w:color="auto"/>
        <w:left w:val="none" w:sz="0" w:space="0" w:color="auto"/>
        <w:bottom w:val="none" w:sz="0" w:space="0" w:color="auto"/>
        <w:right w:val="none" w:sz="0" w:space="0" w:color="auto"/>
      </w:divBdr>
    </w:div>
    <w:div w:id="1533613065">
      <w:bodyDiv w:val="1"/>
      <w:marLeft w:val="0"/>
      <w:marRight w:val="0"/>
      <w:marTop w:val="0"/>
      <w:marBottom w:val="0"/>
      <w:divBdr>
        <w:top w:val="none" w:sz="0" w:space="0" w:color="auto"/>
        <w:left w:val="none" w:sz="0" w:space="0" w:color="auto"/>
        <w:bottom w:val="none" w:sz="0" w:space="0" w:color="auto"/>
        <w:right w:val="none" w:sz="0" w:space="0" w:color="auto"/>
      </w:divBdr>
    </w:div>
    <w:div w:id="205300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cao.org/files/2017/07/LCAO-FY18-Appropriations-Letter-063017.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eselyl\Local%20Settings\Temporary%20Internet%20Files\OLK218\LCAO%20Fax%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A6D01-08FE-45FE-AFC2-02E8AA79E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LCAO Fax Template</Template>
  <TotalTime>36</TotalTime>
  <Pages>2</Pages>
  <Words>846</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January 25, 2006</vt:lpstr>
    </vt:vector>
  </TitlesOfParts>
  <Company>NCPSSM</Company>
  <LinksUpToDate>false</LinksUpToDate>
  <CharactersWithSpaces>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25, 2006</dc:title>
  <dc:subject/>
  <dc:creator>weselyl</dc:creator>
  <cp:keywords/>
  <cp:lastModifiedBy>Marci Phillips</cp:lastModifiedBy>
  <cp:revision>4</cp:revision>
  <cp:lastPrinted>2010-01-26T19:02:00Z</cp:lastPrinted>
  <dcterms:created xsi:type="dcterms:W3CDTF">2017-12-11T20:22:00Z</dcterms:created>
  <dcterms:modified xsi:type="dcterms:W3CDTF">2017-12-11T20:58:00Z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