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18BC5" w14:textId="77777777" w:rsidR="002A39C0" w:rsidRDefault="002A39C0" w:rsidP="002A39C0">
      <w:bookmarkStart w:id="0" w:name="_GoBack"/>
      <w:bookmarkEnd w:id="0"/>
    </w:p>
    <w:tbl>
      <w:tblPr>
        <w:tblW w:w="5000" w:type="pct"/>
        <w:jc w:val="center"/>
        <w:tblCellSpacing w:w="0" w:type="dxa"/>
        <w:shd w:val="clear" w:color="auto" w:fill="BCE5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A39C0" w14:paraId="7F28B73A" w14:textId="77777777" w:rsidTr="002A39C0">
        <w:trPr>
          <w:tblCellSpacing w:w="0" w:type="dxa"/>
          <w:jc w:val="center"/>
        </w:trPr>
        <w:tc>
          <w:tcPr>
            <w:tcW w:w="0" w:type="auto"/>
            <w:shd w:val="clear" w:color="auto" w:fill="BCE5F2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9000"/>
              <w:gridCol w:w="180"/>
            </w:tblGrid>
            <w:tr w:rsidR="002A39C0" w14:paraId="6191AB6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D8BD797" w14:textId="77777777" w:rsidR="002A39C0" w:rsidRDefault="002A39C0">
                  <w:r>
                    <w:rPr>
                      <w:noProof/>
                    </w:rPr>
                    <w:drawing>
                      <wp:inline distT="0" distB="0" distL="0" distR="0" wp14:anchorId="187C94C0" wp14:editId="7E6341CB">
                        <wp:extent cx="9525" cy="47625"/>
                        <wp:effectExtent l="0" t="0" r="0" b="0"/>
                        <wp:docPr id="11" name="Picture 11" descr="http://img.constantcontact.com/letters/images/sys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g.constantcontact.com/letters/images/sys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A39C0" w14:paraId="0069507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135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14:paraId="48DA7939" w14:textId="77777777" w:rsidR="002A39C0" w:rsidRDefault="002A39C0"/>
                    </w:tc>
                  </w:tr>
                  <w:tr w:rsidR="002A39C0" w14:paraId="7F1BCFC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A39C0" w14:paraId="06ADF8AC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225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A39C0" w14:paraId="310D9AE7" w14:textId="77777777" w:rsidTr="00F86659">
                                <w:trPr>
                                  <w:trHeight w:val="1113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750" w:type="dxa"/>
                                      <w:bottom w:w="135" w:type="dxa"/>
                                      <w:right w:w="750" w:type="dxa"/>
                                    </w:tcMar>
                                    <w:hideMark/>
                                  </w:tcPr>
                                  <w:p w14:paraId="6341512E" w14:textId="51426375" w:rsidR="002A39C0" w:rsidRDefault="009C09B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" w:hAnsi="Arial" w:cs="Arial"/>
                                        <w:color w:val="9A9E8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9A9E8F"/>
                                        <w:sz w:val="20"/>
                                        <w:szCs w:val="20"/>
                                      </w:rPr>
                                      <w:drawing>
                                        <wp:anchor distT="0" distB="0" distL="114300" distR="114300" simplePos="0" relativeHeight="251658240" behindDoc="1" locked="0" layoutInCell="1" allowOverlap="1" wp14:anchorId="49B13FEE" wp14:editId="785773D1">
                                          <wp:simplePos x="0" y="0"/>
                                          <wp:positionH relativeFrom="column">
                                            <wp:posOffset>1266825</wp:posOffset>
                                          </wp:positionH>
                                          <wp:positionV relativeFrom="paragraph">
                                            <wp:posOffset>0</wp:posOffset>
                                          </wp:positionV>
                                          <wp:extent cx="2019300" cy="1060988"/>
                                          <wp:effectExtent l="0" t="0" r="0" b="6350"/>
                                          <wp:wrapTight wrapText="bothSides">
                                            <wp:wrapPolygon edited="0">
                                              <wp:start x="2445" y="0"/>
                                              <wp:lineTo x="408" y="2328"/>
                                              <wp:lineTo x="0" y="3492"/>
                                              <wp:lineTo x="0" y="9313"/>
                                              <wp:lineTo x="3668" y="12417"/>
                                              <wp:lineTo x="0" y="17849"/>
                                              <wp:lineTo x="0" y="21341"/>
                                              <wp:lineTo x="17728" y="21341"/>
                                              <wp:lineTo x="21396" y="21341"/>
                                              <wp:lineTo x="21396" y="17461"/>
                                              <wp:lineTo x="21192" y="12029"/>
                                              <wp:lineTo x="17932" y="10089"/>
                                              <wp:lineTo x="8355" y="6208"/>
                                              <wp:lineTo x="8558" y="4268"/>
                                              <wp:lineTo x="7336" y="1552"/>
                                              <wp:lineTo x="5298" y="0"/>
                                              <wp:lineTo x="2445" y="0"/>
                                            </wp:wrapPolygon>
                                          </wp:wrapTight>
                                          <wp:docPr id="10" name="Picture 10" descr="http://files.constantcontact.com/62e5d427001/7878fa44-29bc-4db5-8540-f400ad2b3ed1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files.constantcontact.com/62e5d427001/7878fa44-29bc-4db5-8540-f400ad2b3ed1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19300" cy="106098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  <w:r w:rsidR="002A39C0">
                                      <w:rPr>
                                        <w:rFonts w:ascii="Arial" w:hAnsi="Arial" w:cs="Arial"/>
                                        <w:color w:val="9A9E8F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14:paraId="02487719" w14:textId="77777777" w:rsidR="002A39C0" w:rsidRDefault="002A39C0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FC58D3" w14:textId="77777777" w:rsidR="002A39C0" w:rsidRDefault="002A39C0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bookmarkStart w:id="1" w:name="LETTER.BLOCK36"/>
                              <w:bookmarkEnd w:id="1"/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A39C0" w14:paraId="0E6BEF3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750" w:type="dxa"/>
                                      <w:bottom w:w="135" w:type="dxa"/>
                                      <w:right w:w="750" w:type="dxa"/>
                                    </w:tcMar>
                                  </w:tcPr>
                                  <w:p w14:paraId="5FBE4520" w14:textId="77777777" w:rsidR="002A39C0" w:rsidRPr="00F86659" w:rsidRDefault="002A39C0">
                                    <w:pPr>
                                      <w:jc w:val="center"/>
                                      <w:rPr>
                                        <w:rFonts w:asciiTheme="minorHAnsi" w:hAnsiTheme="minorHAnsi" w:cs="Arial"/>
                                        <w:color w:val="007E83"/>
                                        <w:sz w:val="32"/>
                                        <w:szCs w:val="32"/>
                                      </w:rPr>
                                    </w:pPr>
                                    <w:r w:rsidRPr="00F86659">
                                      <w:rPr>
                                        <w:rFonts w:asciiTheme="minorHAnsi" w:hAnsiTheme="minorHAnsi" w:cs="Arial"/>
                                        <w:b/>
                                        <w:bCs/>
                                        <w:color w:val="007E83"/>
                                        <w:sz w:val="32"/>
                                        <w:szCs w:val="32"/>
                                      </w:rPr>
                                      <w:t xml:space="preserve">The Gender Story: A Symposium on </w:t>
                                    </w:r>
                                  </w:p>
                                  <w:p w14:paraId="216EBD23" w14:textId="77777777" w:rsidR="002A39C0" w:rsidRPr="00F86659" w:rsidRDefault="002A39C0">
                                    <w:pPr>
                                      <w:jc w:val="center"/>
                                      <w:rPr>
                                        <w:rFonts w:asciiTheme="minorHAnsi" w:hAnsiTheme="minorHAnsi" w:cs="Arial"/>
                                        <w:color w:val="007E83"/>
                                        <w:sz w:val="32"/>
                                        <w:szCs w:val="32"/>
                                      </w:rPr>
                                    </w:pPr>
                                    <w:r w:rsidRPr="00F86659">
                                      <w:rPr>
                                        <w:rFonts w:asciiTheme="minorHAnsi" w:hAnsiTheme="minorHAnsi" w:cs="Arial"/>
                                        <w:b/>
                                        <w:bCs/>
                                        <w:color w:val="007E83"/>
                                        <w:sz w:val="32"/>
                                        <w:szCs w:val="32"/>
                                      </w:rPr>
                                      <w:t>Retirement Solutions for Women</w:t>
                                    </w:r>
                                  </w:p>
                                  <w:p w14:paraId="305A9965" w14:textId="589D92E5" w:rsidR="002A39C0" w:rsidRPr="009C09BD" w:rsidRDefault="00F86659">
                                    <w:pPr>
                                      <w:jc w:val="center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9C09BD">
                                      <w:rPr>
                                        <w:rFonts w:asciiTheme="minorHAnsi" w:hAnsiTheme="minorHAnsi" w:cs="Arial"/>
                                        <w:b/>
                                        <w:bCs/>
                                        <w:color w:val="283997"/>
                                        <w:sz w:val="28"/>
                                        <w:szCs w:val="28"/>
                                      </w:rPr>
                                      <w:t>September 19, 2017</w:t>
                                    </w:r>
                                    <w:r w:rsidR="002A39C0" w:rsidRPr="009C09BD">
                                      <w:rPr>
                                        <w:rStyle w:val="Emphasis"/>
                                        <w:rFonts w:asciiTheme="minorHAnsi" w:hAnsiTheme="minorHAnsi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 </w:t>
                                    </w:r>
                                  </w:p>
                                  <w:p w14:paraId="64ACDD2A" w14:textId="77777777" w:rsidR="00F86659" w:rsidRPr="00F86659" w:rsidRDefault="00F86659">
                                    <w:pPr>
                                      <w:jc w:val="center"/>
                                      <w:rPr>
                                        <w:rStyle w:val="Emphasis"/>
                                        <w:rFonts w:asciiTheme="minorHAnsi" w:hAnsiTheme="minorHAnsi" w:cs="Arial"/>
                                        <w:color w:val="000000"/>
                                      </w:rPr>
                                    </w:pPr>
                                  </w:p>
                                  <w:p w14:paraId="1EBB7B94" w14:textId="77777777" w:rsidR="002A39C0" w:rsidRPr="00F86659" w:rsidRDefault="002A39C0">
                                    <w:pPr>
                                      <w:jc w:val="center"/>
                                      <w:rPr>
                                        <w:rFonts w:asciiTheme="minorHAnsi" w:hAnsiTheme="minorHAnsi" w:cs="Arial"/>
                                        <w:b/>
                                        <w:color w:val="007E83"/>
                                        <w:sz w:val="28"/>
                                        <w:szCs w:val="28"/>
                                      </w:rPr>
                                    </w:pPr>
                                    <w:r w:rsidRPr="00F86659">
                                      <w:rPr>
                                        <w:rStyle w:val="Emphasis"/>
                                        <w:rFonts w:asciiTheme="minorHAnsi" w:hAnsiTheme="minorHAnsi" w:cs="Arial"/>
                                        <w:b/>
                                        <w:color w:val="007E83"/>
                                        <w:sz w:val="28"/>
                                        <w:szCs w:val="28"/>
                                      </w:rPr>
                                      <w:t>Hosted by the Women's Institute for a Secure Retirement</w:t>
                                    </w:r>
                                  </w:p>
                                  <w:p w14:paraId="1980A5F9" w14:textId="77777777" w:rsidR="002A39C0" w:rsidRPr="00F86659" w:rsidRDefault="002A39C0">
                                    <w:pPr>
                                      <w:jc w:val="center"/>
                                      <w:rPr>
                                        <w:rFonts w:asciiTheme="minorHAnsi" w:hAnsiTheme="minorHAnsi" w:cs="Arial"/>
                                        <w:b/>
                                        <w:color w:val="007E83"/>
                                        <w:sz w:val="20"/>
                                        <w:szCs w:val="20"/>
                                      </w:rPr>
                                    </w:pPr>
                                    <w:r w:rsidRPr="00F86659">
                                      <w:rPr>
                                        <w:rStyle w:val="Emphasis"/>
                                        <w:rFonts w:asciiTheme="minorHAnsi" w:hAnsiTheme="minorHAnsi" w:cs="Arial"/>
                                        <w:b/>
                                        <w:color w:val="007E83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14:paraId="776C06B0" w14:textId="77777777" w:rsidR="002A39C0" w:rsidRPr="00F86659" w:rsidRDefault="002A39C0">
                                    <w:pPr>
                                      <w:rPr>
                                        <w:rFonts w:asciiTheme="minorHAnsi" w:hAnsiTheme="minorHAnsi"/>
                                        <w:color w:val="007E83"/>
                                      </w:rPr>
                                    </w:pPr>
                                    <w:r w:rsidRPr="00F86659">
                                      <w:rPr>
                                        <w:rStyle w:val="Strong"/>
                                        <w:rFonts w:asciiTheme="minorHAnsi" w:hAnsiTheme="minorHAnsi" w:cs="Arial"/>
                                        <w:color w:val="007E83"/>
                                      </w:rPr>
                                      <w:t>WHEN:</w:t>
                                    </w:r>
                                  </w:p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2570" w:type="dxa"/>
                                      <w:tblCellSpacing w:w="0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70"/>
                                    </w:tblGrid>
                                    <w:tr w:rsidR="002A39C0" w:rsidRPr="00F86659" w14:paraId="4DED57B0" w14:textId="77777777" w:rsidTr="008B00BA">
                                      <w:trPr>
                                        <w:trHeight w:val="239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570" w:type="dxa"/>
                                          <w:hideMark/>
                                        </w:tcPr>
                                        <w:p w14:paraId="064987DA" w14:textId="77777777" w:rsidR="002A39C0" w:rsidRPr="00F86659" w:rsidRDefault="002A39C0">
                                          <w:pPr>
                                            <w:rPr>
                                              <w:rFonts w:asciiTheme="minorHAnsi" w:hAnsiTheme="minorHAnsi"/>
                                              <w:color w:val="007E83"/>
                                            </w:rPr>
                                          </w:pPr>
                                          <w:r w:rsidRPr="00F86659">
                                            <w:rPr>
                                              <w:rFonts w:asciiTheme="minorHAnsi" w:hAnsiTheme="minorHAnsi"/>
                                              <w:noProof/>
                                              <w:color w:val="007E83"/>
                                            </w:rPr>
                                            <w:drawing>
                                              <wp:anchor distT="0" distB="0" distL="114300" distR="114300" simplePos="0" relativeHeight="251659264" behindDoc="0" locked="0" layoutInCell="1" allowOverlap="1" wp14:anchorId="24435AAE" wp14:editId="29EDFFA4">
                                                <wp:simplePos x="0" y="0"/>
                                                <wp:positionH relativeFrom="column">
                                                  <wp:posOffset>-24130</wp:posOffset>
                                                </wp:positionH>
                                                <wp:positionV relativeFrom="paragraph">
                                                  <wp:posOffset>-331470</wp:posOffset>
                                                </wp:positionV>
                                                <wp:extent cx="1504950" cy="1911459"/>
                                                <wp:effectExtent l="0" t="0" r="0" b="0"/>
                                                <wp:wrapNone/>
                                                <wp:docPr id="9" name="Picture 9" descr="http://files.constantcontact.com/62e5d427001/c37e1d83-3f7f-4d95-b41d-540fc278ba98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://files.constantcontact.com/62e5d427001/c37e1d83-3f7f-4d95-b41d-540fc278ba98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04950" cy="1911459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  <wp14:sizeRelH relativeFrom="page">
                                                  <wp14:pctWidth>0</wp14:pctWidth>
                                                </wp14:sizeRelH>
                                                <wp14:sizeRelV relativeFrom="page">
                                                  <wp14:pctHeight>0</wp14:pctHeight>
                                                </wp14:sizeRelV>
                                              </wp:anchor>
                                            </w:drawing>
                                          </w:r>
                                          <w:r w:rsidRPr="00F86659">
                                            <w:rPr>
                                              <w:rFonts w:asciiTheme="minorHAnsi" w:hAnsiTheme="minorHAnsi"/>
                                              <w:color w:val="007E83"/>
                                            </w:rPr>
                                            <w:br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549DC32" w14:textId="77777777" w:rsidR="002A39C0" w:rsidRPr="00F86659" w:rsidRDefault="002A39C0">
                                    <w:pPr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Tuesday, September 19, 2017</w:t>
                                    </w:r>
                                  </w:p>
                                  <w:p w14:paraId="67977B4B" w14:textId="289F3B34" w:rsidR="002A39C0" w:rsidRPr="00F86659" w:rsidRDefault="00F86659">
                                    <w:pPr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1:30 pm - 5:30 pm, with r</w:t>
                                    </w:r>
                                    <w:r w:rsidR="002A39C0"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eception to follow</w:t>
                                    </w:r>
                                  </w:p>
                                  <w:p w14:paraId="3961DF90" w14:textId="77777777" w:rsidR="002A39C0" w:rsidRPr="00F86659" w:rsidRDefault="002A39C0">
                                    <w:pPr>
                                      <w:rPr>
                                        <w:rFonts w:asciiTheme="minorHAnsi" w:hAnsiTheme="minorHAnsi"/>
                                        <w:color w:val="000000"/>
                                      </w:rPr>
                                    </w:pP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  <w:p w14:paraId="7ACA5FB1" w14:textId="77777777" w:rsidR="002A39C0" w:rsidRPr="00F86659" w:rsidRDefault="002A39C0">
                                    <w:pPr>
                                      <w:rPr>
                                        <w:rFonts w:asciiTheme="minorHAnsi" w:hAnsiTheme="minorHAnsi"/>
                                        <w:color w:val="007E83"/>
                                      </w:rPr>
                                    </w:pPr>
                                    <w:r w:rsidRPr="00F86659">
                                      <w:rPr>
                                        <w:rStyle w:val="Strong"/>
                                        <w:rFonts w:asciiTheme="minorHAnsi" w:hAnsiTheme="minorHAnsi" w:cs="Arial"/>
                                        <w:color w:val="007E83"/>
                                      </w:rPr>
                                      <w:t>WHERE:</w:t>
                                    </w:r>
                                  </w:p>
                                  <w:p w14:paraId="40C5F4F9" w14:textId="77777777" w:rsidR="002A39C0" w:rsidRPr="00F86659" w:rsidRDefault="002A39C0">
                                    <w:pPr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Capitol View Conference Center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br/>
                                      <w:t>101 Constitution Avenue NW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br/>
                                      <w:t>Washington, DC 20001</w:t>
                                    </w:r>
                                  </w:p>
                                  <w:p w14:paraId="0553CF0D" w14:textId="77777777" w:rsidR="002A39C0" w:rsidRPr="00F86659" w:rsidRDefault="002A39C0">
                                    <w:pPr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  <w:p w14:paraId="7B3AC9FC" w14:textId="7B8CC4D2" w:rsidR="002A39C0" w:rsidRPr="009C09BD" w:rsidRDefault="00F86659">
                                    <w:pPr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9C09BD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Speakers Include</w:t>
                                    </w:r>
                                    <w:r w:rsidRPr="009C09BD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</w:p>
                                  <w:p w14:paraId="6267B482" w14:textId="77777777" w:rsidR="00F86659" w:rsidRPr="00F86659" w:rsidRDefault="00F86659">
                                    <w:pPr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160B5BEC" w14:textId="03BF5122" w:rsidR="00DA7C0E" w:rsidRPr="00DA7C0E" w:rsidRDefault="00DA7C0E" w:rsidP="00DA7C0E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3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bCs/>
                                        <w:color w:val="000000"/>
                                        <w:sz w:val="22"/>
                                        <w:szCs w:val="22"/>
                                        <w:lang w:val="en"/>
                                      </w:rPr>
                                    </w:pPr>
                                    <w:r w:rsidRPr="00DA7C0E">
                                      <w:rPr>
                                        <w:rFonts w:asciiTheme="minorHAnsi" w:hAnsiTheme="minorHAnsi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  <w:lang w:val="en"/>
                                      </w:rPr>
                                      <w:t>Senator Deb Fischer</w:t>
                                    </w:r>
                                    <w:r w:rsidRPr="00DA7C0E">
                                      <w:rPr>
                                        <w:rFonts w:asciiTheme="minorHAnsi" w:hAnsiTheme="minorHAnsi" w:cs="Arial"/>
                                        <w:bCs/>
                                        <w:color w:val="000000"/>
                                        <w:sz w:val="22"/>
                                        <w:szCs w:val="22"/>
                                        <w:lang w:val="en"/>
                                      </w:rPr>
                                      <w:t xml:space="preserve">, R-Nebraska </w:t>
                                    </w:r>
                                    <w:r w:rsidRPr="00DA7C0E">
                                      <w:rPr>
                                        <w:rFonts w:asciiTheme="minorHAnsi" w:hAnsiTheme="minorHAnsi" w:cs="Arial"/>
                                        <w:bCs/>
                                        <w:i/>
                                        <w:color w:val="000000"/>
                                        <w:sz w:val="22"/>
                                        <w:szCs w:val="22"/>
                                        <w:lang w:val="en"/>
                                      </w:rPr>
                                      <w:t>(invited)</w:t>
                                    </w:r>
                                  </w:p>
                                  <w:p w14:paraId="2A74EE7A" w14:textId="3B6CB5E1" w:rsidR="008B00BA" w:rsidRPr="00DA7C0E" w:rsidRDefault="008B00BA" w:rsidP="00DA7C0E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3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DA7C0E">
                                      <w:rPr>
                                        <w:rFonts w:asciiTheme="minorHAnsi" w:hAnsiTheme="minorHAnsi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  <w:lang w:val="en"/>
                                      </w:rPr>
                                      <w:t xml:space="preserve">Mary </w:t>
                                    </w:r>
                                    <w:proofErr w:type="spellStart"/>
                                    <w:r w:rsidRPr="00DA7C0E">
                                      <w:rPr>
                                        <w:rFonts w:asciiTheme="minorHAnsi" w:hAnsiTheme="minorHAnsi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  <w:lang w:val="en"/>
                                      </w:rPr>
                                      <w:t>Lazare</w:t>
                                    </w:r>
                                    <w:proofErr w:type="spellEnd"/>
                                    <w:r w:rsidRPr="00DA7C0E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  <w:lang w:val="en"/>
                                      </w:rPr>
                                      <w:t>, ACL's Principal Deputy Administrator</w:t>
                                    </w:r>
                                  </w:p>
                                  <w:p w14:paraId="191F934C" w14:textId="77777777" w:rsidR="006F6931" w:rsidRDefault="006F6931" w:rsidP="00F86659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Shai Akabas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, Bipartisan Policy Center </w:t>
                                    </w:r>
                                  </w:p>
                                  <w:p w14:paraId="2C6F5D83" w14:textId="2AB85F28" w:rsidR="006F6931" w:rsidRPr="00F86659" w:rsidRDefault="002063C9" w:rsidP="006F693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Toni Brown</w:t>
                                    </w:r>
                                    <w:r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, Capita</w:t>
                                    </w:r>
                                    <w:r w:rsidR="006F6931"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l Group </w:t>
                                    </w:r>
                                  </w:p>
                                  <w:p w14:paraId="50D7BCE8" w14:textId="77777777" w:rsidR="006F6931" w:rsidRPr="00F86659" w:rsidRDefault="006F6931" w:rsidP="006F693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Janice Co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, Prudential Retirement </w:t>
                                    </w:r>
                                  </w:p>
                                  <w:p w14:paraId="63D91548" w14:textId="76653DDF" w:rsidR="006F6931" w:rsidRPr="00F86659" w:rsidRDefault="006F6931" w:rsidP="006F693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Catherine Collinson</w:t>
                                    </w:r>
                                    <w:r w:rsidR="008B00BA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, 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Transamerica Center for Retirement Studies </w:t>
                                    </w:r>
                                  </w:p>
                                  <w:p w14:paraId="4F545E1A" w14:textId="77777777" w:rsidR="006F6931" w:rsidRPr="00F86659" w:rsidRDefault="006F6931" w:rsidP="006F693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Christina </w:t>
                                    </w:r>
                                    <w:proofErr w:type="spellStart"/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Cutlip</w:t>
                                    </w:r>
                                    <w:proofErr w:type="spellEnd"/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, TIAA</w:t>
                                    </w:r>
                                  </w:p>
                                  <w:p w14:paraId="601C919F" w14:textId="3E95E472" w:rsidR="006F6931" w:rsidRDefault="006F6931" w:rsidP="00F86659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Hector De La Torre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, Transamerica Center for Health Studies</w:t>
                                    </w:r>
                                  </w:p>
                                  <w:p w14:paraId="65F10C02" w14:textId="77777777" w:rsidR="006F6931" w:rsidRPr="00F86659" w:rsidRDefault="006F6931" w:rsidP="006F693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Ted Goldman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, American Academy of Actuaries</w:t>
                                    </w:r>
                                  </w:p>
                                  <w:p w14:paraId="7071C98F" w14:textId="478224BF" w:rsidR="00F86659" w:rsidRPr="00F86659" w:rsidRDefault="00F86659" w:rsidP="00F86659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Kerry Hannon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, </w:t>
                                    </w:r>
                                    <w:r w:rsidR="008B00BA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author and</w:t>
                                    </w:r>
                                    <w:r w:rsidR="00270C7F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2063C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personal &amp; retirement </w:t>
                                    </w:r>
                                    <w:r w:rsidR="008B00BA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finance journalist</w:t>
                                    </w:r>
                                  </w:p>
                                  <w:p w14:paraId="23D802ED" w14:textId="77777777" w:rsidR="006F6931" w:rsidRPr="00F86659" w:rsidRDefault="006F6931" w:rsidP="006F693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Kelli Hueler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, Hueler Companies </w:t>
                                    </w:r>
                                  </w:p>
                                  <w:p w14:paraId="1267AE59" w14:textId="77777777" w:rsidR="006F6931" w:rsidRPr="00F86659" w:rsidRDefault="006F6931" w:rsidP="006F693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Jay Johnson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, Medicare Rights Center   </w:t>
                                    </w:r>
                                  </w:p>
                                  <w:p w14:paraId="414BB5E9" w14:textId="77777777" w:rsidR="006F6931" w:rsidRPr="00F86659" w:rsidRDefault="006F6931" w:rsidP="006F693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Melissa Kahn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, State Street Global Advisors</w:t>
                                    </w:r>
                                  </w:p>
                                  <w:p w14:paraId="441CF4D1" w14:textId="6E2CC226" w:rsidR="006F6931" w:rsidRPr="00F86659" w:rsidRDefault="006F6931" w:rsidP="006F693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Liz Loewy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Ever</w:t>
                                    </w:r>
                                    <w:r w:rsidR="002063C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afe</w:t>
                                    </w:r>
                                    <w:proofErr w:type="spellEnd"/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70603966" w14:textId="7F0CF837" w:rsidR="006F6931" w:rsidRPr="00F86659" w:rsidRDefault="006F6931" w:rsidP="006F693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Andrew </w:t>
                                    </w:r>
                                    <w:proofErr w:type="spellStart"/>
                                    <w:r w:rsidR="002063C9"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Melny</w:t>
                                    </w: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k</w:t>
                                    </w:r>
                                    <w:proofErr w:type="spellEnd"/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, ACLI </w:t>
                                    </w:r>
                                  </w:p>
                                  <w:p w14:paraId="6A71AF80" w14:textId="77777777" w:rsidR="006F6931" w:rsidRPr="00F86659" w:rsidRDefault="006F6931" w:rsidP="006F693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Lew Minsky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, DCIIA</w:t>
                                    </w:r>
                                  </w:p>
                                  <w:p w14:paraId="2161BF0C" w14:textId="2C8B08F0" w:rsidR="006F6931" w:rsidRPr="00F86659" w:rsidRDefault="006F6931" w:rsidP="006F693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Paolo Narciso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, AARP Foundation </w:t>
                                    </w:r>
                                  </w:p>
                                  <w:p w14:paraId="4D531CE2" w14:textId="36E893F8" w:rsidR="006F6931" w:rsidRPr="00F86659" w:rsidRDefault="006F6931" w:rsidP="006F693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Spencer Pringle</w:t>
                                    </w:r>
                                    <w:r w:rsidR="00357FD0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, 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Retirement Clearinghouse</w:t>
                                    </w:r>
                                  </w:p>
                                  <w:p w14:paraId="61E13378" w14:textId="77777777" w:rsidR="006F6931" w:rsidRPr="00F86659" w:rsidRDefault="006F6931" w:rsidP="006F693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Jennifer Putney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, Portfolio Evaluations, Inc.  </w:t>
                                    </w:r>
                                  </w:p>
                                  <w:p w14:paraId="00E39884" w14:textId="057406AB" w:rsidR="004C7E8C" w:rsidRPr="004C7E8C" w:rsidRDefault="004C7E8C" w:rsidP="004C7E8C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4C7E8C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Roberta </w:t>
                                    </w:r>
                                    <w:proofErr w:type="spellStart"/>
                                    <w:r w:rsidRPr="004C7E8C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Rafaloff</w:t>
                                    </w:r>
                                    <w:proofErr w:type="spellEnd"/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, MetLife</w:t>
                                    </w:r>
                                  </w:p>
                                  <w:p w14:paraId="0E5C15F5" w14:textId="69CA3479" w:rsidR="00F86659" w:rsidRPr="00F86659" w:rsidRDefault="00F86659" w:rsidP="00F86659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Lena Rizkallah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, J.P. Morgan</w:t>
                                    </w:r>
                                  </w:p>
                                  <w:p w14:paraId="0D3FB030" w14:textId="5612A025" w:rsidR="00F86659" w:rsidRPr="00F86659" w:rsidRDefault="00F86659" w:rsidP="00F86659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8B00BA">
                                      <w:rPr>
                                        <w:rFonts w:asciiTheme="minorHAnsi" w:hAnsiTheme="minorHAnsi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Patrice Willoughby</w:t>
                                    </w:r>
                                    <w:r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, Heather Podesta + Partners</w:t>
                                    </w:r>
                                  </w:p>
                                  <w:p w14:paraId="239688F4" w14:textId="66C89BFC" w:rsidR="00F86659" w:rsidRPr="00F86659" w:rsidRDefault="008B00BA" w:rsidP="00F86659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ind w:left="510"/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A </w:t>
                                    </w:r>
                                    <w:r w:rsidR="00F86659" w:rsidRPr="00F86659"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Congressional Panel</w:t>
                                    </w:r>
                                  </w:p>
                                  <w:p w14:paraId="03716B8A" w14:textId="77777777" w:rsidR="00F86659" w:rsidRPr="00F86659" w:rsidRDefault="00F86659">
                                    <w:pPr>
                                      <w:rPr>
                                        <w:rFonts w:asciiTheme="minorHAnsi" w:hAnsiTheme="minorHAnsi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2EA4C22" w14:textId="2AEBAB83" w:rsidR="00F86659" w:rsidRDefault="00B52F48" w:rsidP="008B00BA">
                                    <w:pPr>
                                      <w:jc w:val="center"/>
                                      <w:rPr>
                                        <w:rFonts w:asciiTheme="minorHAnsi" w:hAnsiTheme="minorHAnsi" w:cs="Arial"/>
                                        <w:color w:val="000000"/>
                                      </w:rPr>
                                    </w:pPr>
                                    <w:r w:rsidRPr="00B52F48">
                                      <w:rPr>
                                        <w:rFonts w:asciiTheme="minorHAnsi" w:hAnsiTheme="minorHAnsi" w:cs="Arial"/>
                                        <w:color w:val="000000"/>
                                      </w:rPr>
                                      <w:t>For m</w:t>
                                    </w:r>
                                    <w:r w:rsidR="002A39C0" w:rsidRPr="00B52F48">
                                      <w:rPr>
                                        <w:rFonts w:asciiTheme="minorHAnsi" w:hAnsiTheme="minorHAnsi" w:cs="Arial"/>
                                        <w:color w:val="000000"/>
                                      </w:rPr>
                                      <w:t>ore details and</w:t>
                                    </w:r>
                                    <w:r w:rsidRPr="00B52F48">
                                      <w:rPr>
                                        <w:rFonts w:asciiTheme="minorHAnsi" w:hAnsiTheme="minorHAnsi" w:cs="Arial"/>
                                        <w:color w:val="000000"/>
                                      </w:rPr>
                                      <w:t xml:space="preserve"> to </w:t>
                                    </w:r>
                                    <w:r w:rsidR="002A39C0" w:rsidRPr="00B52F48">
                                      <w:rPr>
                                        <w:rStyle w:val="Strong"/>
                                        <w:rFonts w:asciiTheme="minorHAnsi" w:hAnsiTheme="minorHAnsi" w:cs="Arial"/>
                                        <w:color w:val="007E83"/>
                                      </w:rPr>
                                      <w:t>REGISTER</w:t>
                                    </w:r>
                                    <w:r w:rsidRPr="00B52F48">
                                      <w:rPr>
                                        <w:rFonts w:asciiTheme="minorHAnsi" w:hAnsiTheme="minorHAnsi" w:cs="Arial"/>
                                        <w:color w:val="000000"/>
                                      </w:rPr>
                                      <w:t xml:space="preserve">, visit </w:t>
                                    </w:r>
                                    <w:r w:rsidR="002A39C0" w:rsidRPr="00B52F48">
                                      <w:rPr>
                                        <w:rFonts w:asciiTheme="minorHAnsi" w:hAnsiTheme="minorHAnsi" w:cs="Arial"/>
                                        <w:b/>
                                        <w:color w:val="007E83"/>
                                      </w:rPr>
                                      <w:t>wiserwomen.org</w:t>
                                    </w:r>
                                  </w:p>
                                  <w:p w14:paraId="3D0BF2BC" w14:textId="77777777" w:rsidR="002A39C0" w:rsidRPr="00B52F48" w:rsidRDefault="002A39C0" w:rsidP="00B52F4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B52F48">
                                      <w:rPr>
                                        <w:rFonts w:asciiTheme="minorHAnsi" w:hAnsiTheme="minorHAnsi" w:cs="Arial"/>
                                        <w:b/>
                                        <w:color w:val="007E83"/>
                                      </w:rPr>
                                      <w:t>We hope to see you there!</w:t>
                                    </w:r>
                                  </w:p>
                                </w:tc>
                              </w:tr>
                            </w:tbl>
                            <w:p w14:paraId="5DC5C1F0" w14:textId="6110C67D" w:rsidR="002A39C0" w:rsidRDefault="002A39C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2E37B4" w14:textId="77777777" w:rsidR="002A39C0" w:rsidRDefault="002A39C0" w:rsidP="00B52F4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39C0" w14:paraId="7515B69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8987"/>
                          <w:gridCol w:w="6"/>
                        </w:tblGrid>
                        <w:tr w:rsidR="002A39C0" w14:paraId="7C597E8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8FFDC63" w14:textId="18C8DE2A" w:rsidR="002A39C0" w:rsidRDefault="002A39C0">
                              <w:pPr>
                                <w:spacing w:line="15" w:lineRule="atLeast"/>
                              </w:pP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3AB6B7FA" w14:textId="77777777" w:rsidR="002A39C0" w:rsidRDefault="002A39C0">
                              <w:pPr>
                                <w:spacing w:line="15" w:lineRule="atLeast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783AF3" wp14:editId="177A5C57">
                                    <wp:extent cx="47625" cy="9525"/>
                                    <wp:effectExtent l="0" t="0" r="0" b="0"/>
                                    <wp:docPr id="3" name="Picture 3" descr="http://img.constantcontact.com/letters/images/sys/S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img.constantcontact.com/letters/images/sys/S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EBCCEE2" w14:textId="2B1326EB" w:rsidR="002A39C0" w:rsidRDefault="002A39C0">
                              <w:pPr>
                                <w:spacing w:line="15" w:lineRule="atLeast"/>
                              </w:pPr>
                            </w:p>
                          </w:tc>
                        </w:tr>
                      </w:tbl>
                      <w:p w14:paraId="105702DE" w14:textId="77777777" w:rsidR="002A39C0" w:rsidRDefault="002A39C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39C0" w14:paraId="26BFD99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5D0BBF89" w14:textId="77777777" w:rsidR="002A39C0" w:rsidRDefault="002A39C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0B4222" w14:textId="77777777" w:rsidR="002A39C0" w:rsidRDefault="002A3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4E8BF" w14:textId="77777777" w:rsidR="002A39C0" w:rsidRDefault="002A39C0">
                  <w:r>
                    <w:rPr>
                      <w:noProof/>
                    </w:rPr>
                    <w:drawing>
                      <wp:inline distT="0" distB="0" distL="0" distR="0" wp14:anchorId="64FA97C2" wp14:editId="7C9CEC8D">
                        <wp:extent cx="9525" cy="47625"/>
                        <wp:effectExtent l="0" t="0" r="0" b="0"/>
                        <wp:docPr id="1" name="Picture 1" descr="http://img.constantcontact.com/letters/images/sys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img.constantcontact.com/letters/images/sys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6A2561" w14:textId="77777777" w:rsidR="002A39C0" w:rsidRDefault="002A39C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80A26BA" w14:textId="77777777" w:rsidR="00FE7D21" w:rsidRDefault="00FE7D21" w:rsidP="00B52F48"/>
    <w:sectPr w:rsidR="00FE7D21" w:rsidSect="00F86659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9453B"/>
    <w:multiLevelType w:val="hybridMultilevel"/>
    <w:tmpl w:val="7CCC3FEA"/>
    <w:lvl w:ilvl="0" w:tplc="437C4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108B2"/>
    <w:multiLevelType w:val="multilevel"/>
    <w:tmpl w:val="91BA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20B80"/>
    <w:multiLevelType w:val="hybridMultilevel"/>
    <w:tmpl w:val="D6643DE2"/>
    <w:lvl w:ilvl="0" w:tplc="437C4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C0"/>
    <w:rsid w:val="000957E3"/>
    <w:rsid w:val="002063C9"/>
    <w:rsid w:val="00270C7F"/>
    <w:rsid w:val="002A39C0"/>
    <w:rsid w:val="00357FD0"/>
    <w:rsid w:val="004C7E8C"/>
    <w:rsid w:val="005F6564"/>
    <w:rsid w:val="006F6931"/>
    <w:rsid w:val="007A251C"/>
    <w:rsid w:val="008B00BA"/>
    <w:rsid w:val="009C09BD"/>
    <w:rsid w:val="00B52F48"/>
    <w:rsid w:val="00DA7C0E"/>
    <w:rsid w:val="00F86659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271B"/>
  <w15:chartTrackingRefBased/>
  <w15:docId w15:val="{B016C30D-5795-4D48-B71F-B1B93EEF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39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39C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A39C0"/>
    <w:rPr>
      <w:i/>
      <w:iCs/>
    </w:rPr>
  </w:style>
  <w:style w:type="character" w:styleId="Strong">
    <w:name w:val="Strong"/>
    <w:basedOn w:val="DefaultParagraphFont"/>
    <w:uiPriority w:val="22"/>
    <w:qFormat/>
    <w:rsid w:val="002A39C0"/>
    <w:rPr>
      <w:b/>
      <w:bCs/>
    </w:rPr>
  </w:style>
  <w:style w:type="paragraph" w:styleId="ListParagraph">
    <w:name w:val="List Paragraph"/>
    <w:basedOn w:val="Normal"/>
    <w:uiPriority w:val="34"/>
    <w:qFormat/>
    <w:rsid w:val="00F866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6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WISER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Hinz</dc:creator>
  <cp:keywords/>
  <dc:description/>
  <cp:lastModifiedBy>Cindy Hounsell</cp:lastModifiedBy>
  <cp:revision>2</cp:revision>
  <cp:lastPrinted>2017-09-05T20:09:00Z</cp:lastPrinted>
  <dcterms:created xsi:type="dcterms:W3CDTF">2017-09-06T18:25:00Z</dcterms:created>
  <dcterms:modified xsi:type="dcterms:W3CDTF">2017-09-06T18:25:00Z</dcterms:modified>
</cp:coreProperties>
</file>