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7EB" w:rsidRPr="002E5BDF" w:rsidRDefault="00482BE2" w:rsidP="000B11DF">
      <w:pPr>
        <w:spacing w:after="0" w:line="240" w:lineRule="auto"/>
        <w:jc w:val="center"/>
        <w:rPr>
          <w:rFonts w:ascii="Times New Roman" w:hAnsi="Times New Roman" w:cs="Times New Roman"/>
          <w:b/>
          <w:sz w:val="32"/>
          <w:szCs w:val="24"/>
        </w:rPr>
      </w:pPr>
      <w:r w:rsidRPr="002E5BDF">
        <w:rPr>
          <w:rFonts w:ascii="Times New Roman" w:hAnsi="Times New Roman" w:cs="Times New Roman"/>
          <w:b/>
          <w:sz w:val="32"/>
          <w:szCs w:val="24"/>
        </w:rPr>
        <w:t xml:space="preserve">LCAO Income Security Committee Meeting </w:t>
      </w:r>
      <w:r w:rsidR="00167AD6">
        <w:rPr>
          <w:rFonts w:ascii="Times New Roman" w:hAnsi="Times New Roman" w:cs="Times New Roman"/>
          <w:b/>
          <w:sz w:val="32"/>
          <w:szCs w:val="24"/>
        </w:rPr>
        <w:t>Minutes</w:t>
      </w:r>
    </w:p>
    <w:p w:rsidR="002A4C46" w:rsidRPr="002E5BDF" w:rsidRDefault="00FA29AF" w:rsidP="000B11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July 26</w:t>
      </w:r>
      <w:r w:rsidR="00200DF4" w:rsidRPr="002E5BDF">
        <w:rPr>
          <w:rFonts w:ascii="Times New Roman" w:hAnsi="Times New Roman" w:cs="Times New Roman"/>
          <w:b/>
          <w:sz w:val="24"/>
          <w:szCs w:val="24"/>
        </w:rPr>
        <w:t>, 201</w:t>
      </w:r>
      <w:r w:rsidR="00756260" w:rsidRPr="002E5BDF">
        <w:rPr>
          <w:rFonts w:ascii="Times New Roman" w:hAnsi="Times New Roman" w:cs="Times New Roman"/>
          <w:b/>
          <w:sz w:val="24"/>
          <w:szCs w:val="24"/>
        </w:rPr>
        <w:t>7</w:t>
      </w:r>
      <w:r w:rsidR="00200DF4" w:rsidRPr="002E5BDF">
        <w:rPr>
          <w:rFonts w:ascii="Times New Roman" w:hAnsi="Times New Roman" w:cs="Times New Roman"/>
          <w:b/>
          <w:sz w:val="24"/>
          <w:szCs w:val="24"/>
        </w:rPr>
        <w:t xml:space="preserve"> at </w:t>
      </w:r>
      <w:r w:rsidR="009E0C28" w:rsidRPr="002E5BDF">
        <w:rPr>
          <w:rFonts w:ascii="Times New Roman" w:hAnsi="Times New Roman" w:cs="Times New Roman"/>
          <w:b/>
          <w:sz w:val="24"/>
          <w:szCs w:val="24"/>
        </w:rPr>
        <w:t>2</w:t>
      </w:r>
      <w:r w:rsidR="001B67EB" w:rsidRPr="002E5BDF">
        <w:rPr>
          <w:rFonts w:ascii="Times New Roman" w:hAnsi="Times New Roman" w:cs="Times New Roman"/>
          <w:b/>
          <w:sz w:val="24"/>
          <w:szCs w:val="24"/>
        </w:rPr>
        <w:t>:30 pm</w:t>
      </w:r>
    </w:p>
    <w:p w:rsidR="00F05D9E" w:rsidRPr="002E5BDF" w:rsidRDefault="00F05D9E" w:rsidP="000B11DF">
      <w:pPr>
        <w:spacing w:after="0" w:line="240" w:lineRule="auto"/>
        <w:jc w:val="center"/>
        <w:rPr>
          <w:rFonts w:ascii="Times New Roman" w:hAnsi="Times New Roman" w:cs="Times New Roman"/>
          <w:sz w:val="24"/>
          <w:szCs w:val="24"/>
        </w:rPr>
      </w:pPr>
      <w:proofErr w:type="spellStart"/>
      <w:r w:rsidRPr="002E5BDF">
        <w:rPr>
          <w:rFonts w:ascii="Times New Roman" w:hAnsi="Times New Roman" w:cs="Times New Roman"/>
          <w:sz w:val="24"/>
          <w:szCs w:val="24"/>
        </w:rPr>
        <w:t>WeWork</w:t>
      </w:r>
      <w:proofErr w:type="spellEnd"/>
      <w:r w:rsidRPr="002E5BDF">
        <w:rPr>
          <w:rFonts w:ascii="Times New Roman" w:hAnsi="Times New Roman" w:cs="Times New Roman"/>
          <w:sz w:val="24"/>
          <w:szCs w:val="24"/>
        </w:rPr>
        <w:t>, 1440 G Street, NW, Washington, DC 20005</w:t>
      </w:r>
    </w:p>
    <w:p w:rsidR="0041201A" w:rsidRPr="002E5BDF" w:rsidRDefault="0041201A" w:rsidP="000B11DF">
      <w:pPr>
        <w:spacing w:after="0" w:line="240" w:lineRule="auto"/>
        <w:jc w:val="center"/>
        <w:rPr>
          <w:rFonts w:ascii="Times New Roman" w:hAnsi="Times New Roman" w:cs="Times New Roman"/>
          <w:sz w:val="24"/>
          <w:szCs w:val="24"/>
        </w:rPr>
      </w:pPr>
      <w:r w:rsidRPr="002E5BDF">
        <w:rPr>
          <w:rFonts w:ascii="Times New Roman" w:hAnsi="Times New Roman" w:cs="Times New Roman"/>
          <w:sz w:val="24"/>
          <w:szCs w:val="24"/>
        </w:rPr>
        <w:t>Conference Room 8A</w:t>
      </w:r>
    </w:p>
    <w:p w:rsidR="006369EC" w:rsidRDefault="00F05D9E" w:rsidP="000B11DF">
      <w:pPr>
        <w:spacing w:after="0" w:line="240" w:lineRule="auto"/>
        <w:jc w:val="center"/>
        <w:rPr>
          <w:rFonts w:ascii="Times New Roman" w:hAnsi="Times New Roman" w:cs="Times New Roman"/>
          <w:sz w:val="24"/>
          <w:szCs w:val="24"/>
        </w:rPr>
      </w:pPr>
      <w:r w:rsidRPr="002E5BDF">
        <w:rPr>
          <w:rFonts w:ascii="Times New Roman" w:hAnsi="Times New Roman" w:cs="Times New Roman"/>
          <w:sz w:val="24"/>
          <w:szCs w:val="24"/>
        </w:rPr>
        <w:t xml:space="preserve">Call-In #: 641-715-3200 p/w: 635743# </w:t>
      </w:r>
    </w:p>
    <w:p w:rsidR="00C37A20" w:rsidRPr="002E5BDF" w:rsidRDefault="00C37A20" w:rsidP="000B11DF">
      <w:pPr>
        <w:spacing w:after="0" w:line="240" w:lineRule="auto"/>
        <w:jc w:val="center"/>
        <w:rPr>
          <w:rFonts w:ascii="Times New Roman" w:hAnsi="Times New Roman" w:cs="Times New Roman"/>
          <w:sz w:val="24"/>
          <w:szCs w:val="24"/>
        </w:rPr>
      </w:pPr>
    </w:p>
    <w:p w:rsidR="00A7198A" w:rsidRPr="002E5BDF" w:rsidRDefault="00A7198A" w:rsidP="000B11DF">
      <w:pPr>
        <w:pStyle w:val="ListParagraph"/>
        <w:spacing w:after="0" w:line="240" w:lineRule="auto"/>
        <w:rPr>
          <w:rFonts w:ascii="Times New Roman" w:hAnsi="Times New Roman" w:cs="Times New Roman"/>
          <w:sz w:val="24"/>
          <w:szCs w:val="24"/>
        </w:rPr>
      </w:pPr>
    </w:p>
    <w:p w:rsidR="00C37A20" w:rsidRPr="007F3FFF" w:rsidRDefault="007F3FFF" w:rsidP="007F3FFF">
      <w:pPr>
        <w:pStyle w:val="ListParagraph"/>
        <w:numPr>
          <w:ilvl w:val="0"/>
          <w:numId w:val="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Social Security Trustees Report--- </w:t>
      </w:r>
      <w:r w:rsidR="00FA29AF" w:rsidRPr="007F3FFF">
        <w:rPr>
          <w:rFonts w:ascii="Times New Roman" w:hAnsi="Times New Roman" w:cs="Times New Roman"/>
          <w:sz w:val="24"/>
          <w:szCs w:val="24"/>
        </w:rPr>
        <w:t>Stephen C. Goss,</w:t>
      </w:r>
      <w:r w:rsidR="00C37A20" w:rsidRPr="007F3FFF">
        <w:rPr>
          <w:rFonts w:ascii="Times New Roman" w:hAnsi="Times New Roman" w:cs="Times New Roman"/>
          <w:sz w:val="24"/>
          <w:szCs w:val="24"/>
        </w:rPr>
        <w:t xml:space="preserve"> </w:t>
      </w:r>
      <w:r w:rsidR="00C37A20" w:rsidRPr="007F3FFF">
        <w:rPr>
          <w:rFonts w:ascii="Times New Roman" w:hAnsi="Times New Roman" w:cs="Times New Roman"/>
          <w:i/>
          <w:sz w:val="24"/>
          <w:szCs w:val="24"/>
        </w:rPr>
        <w:t>Chief Actuary</w:t>
      </w:r>
      <w:r w:rsidR="00C37A20" w:rsidRPr="007F3FFF">
        <w:rPr>
          <w:rFonts w:ascii="Times New Roman" w:hAnsi="Times New Roman" w:cs="Times New Roman"/>
          <w:sz w:val="24"/>
          <w:szCs w:val="24"/>
        </w:rPr>
        <w:t>,</w:t>
      </w:r>
      <w:r w:rsidR="00FA29AF" w:rsidRPr="007F3FFF">
        <w:rPr>
          <w:rFonts w:ascii="Times New Roman" w:hAnsi="Times New Roman" w:cs="Times New Roman"/>
          <w:sz w:val="24"/>
          <w:szCs w:val="24"/>
        </w:rPr>
        <w:t xml:space="preserve"> Social Security Administration </w:t>
      </w:r>
    </w:p>
    <w:p w:rsidR="007F3FFF" w:rsidRDefault="006B4B35" w:rsidP="007F3FFF">
      <w:pPr>
        <w:pStyle w:val="ListParagraph"/>
        <w:numPr>
          <w:ilvl w:val="1"/>
          <w:numId w:val="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The</w:t>
      </w:r>
      <w:r w:rsidR="007F3FFF">
        <w:rPr>
          <w:rFonts w:ascii="Times New Roman" w:hAnsi="Times New Roman" w:cs="Times New Roman"/>
          <w:sz w:val="24"/>
          <w:szCs w:val="24"/>
        </w:rPr>
        <w:t xml:space="preserve"> Trustees Report is an</w:t>
      </w:r>
      <w:r w:rsidR="00456DCD">
        <w:rPr>
          <w:rFonts w:ascii="Times New Roman" w:hAnsi="Times New Roman" w:cs="Times New Roman"/>
          <w:sz w:val="24"/>
          <w:szCs w:val="24"/>
        </w:rPr>
        <w:t xml:space="preserve"> annual</w:t>
      </w:r>
      <w:r w:rsidR="007F3FFF">
        <w:rPr>
          <w:rFonts w:ascii="Times New Roman" w:hAnsi="Times New Roman" w:cs="Times New Roman"/>
          <w:sz w:val="24"/>
          <w:szCs w:val="24"/>
        </w:rPr>
        <w:t xml:space="preserve"> update on the state of the Trust Fund and projected solvency of Social Security and SSA’s ability to meet its obligations for the next 5</w:t>
      </w:r>
      <w:r w:rsidR="00456DCD">
        <w:rPr>
          <w:rFonts w:ascii="Times New Roman" w:hAnsi="Times New Roman" w:cs="Times New Roman"/>
          <w:sz w:val="24"/>
          <w:szCs w:val="24"/>
        </w:rPr>
        <w:t xml:space="preserve"> </w:t>
      </w:r>
      <w:r w:rsidR="007F3FFF">
        <w:rPr>
          <w:rFonts w:ascii="Times New Roman" w:hAnsi="Times New Roman" w:cs="Times New Roman"/>
          <w:sz w:val="24"/>
          <w:szCs w:val="24"/>
        </w:rPr>
        <w:t xml:space="preserve">years, out to the next 75 years. </w:t>
      </w:r>
    </w:p>
    <w:p w:rsidR="007F3FFF" w:rsidRDefault="007F3FFF" w:rsidP="007F3FFF">
      <w:pPr>
        <w:pStyle w:val="ListParagraph"/>
        <w:numPr>
          <w:ilvl w:val="1"/>
          <w:numId w:val="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Actuarial status measures the scheduled</w:t>
      </w:r>
      <w:r w:rsidR="00FF2B42">
        <w:rPr>
          <w:rFonts w:ascii="Times New Roman" w:hAnsi="Times New Roman" w:cs="Times New Roman"/>
          <w:sz w:val="24"/>
          <w:szCs w:val="24"/>
        </w:rPr>
        <w:t xml:space="preserve"> revenues</w:t>
      </w:r>
      <w:r>
        <w:rPr>
          <w:rFonts w:ascii="Times New Roman" w:hAnsi="Times New Roman" w:cs="Times New Roman"/>
          <w:sz w:val="24"/>
          <w:szCs w:val="24"/>
        </w:rPr>
        <w:t xml:space="preserve"> covering projected benefit spending. </w:t>
      </w:r>
    </w:p>
    <w:p w:rsidR="007F3FFF" w:rsidRPr="007F3FFF" w:rsidRDefault="007F3FFF" w:rsidP="007F3FFF">
      <w:pPr>
        <w:pStyle w:val="ListParagraph"/>
        <w:numPr>
          <w:ilvl w:val="1"/>
          <w:numId w:val="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The Trust Fund reserve depletion date is based on the fact that there is no borrowing authority. </w:t>
      </w:r>
    </w:p>
    <w:p w:rsidR="007F3FFF" w:rsidRPr="007F3FFF" w:rsidRDefault="007F3FFF" w:rsidP="007F3FFF">
      <w:pPr>
        <w:pStyle w:val="ListParagraph"/>
        <w:numPr>
          <w:ilvl w:val="2"/>
          <w:numId w:val="1"/>
        </w:numPr>
        <w:spacing w:after="0" w:line="240" w:lineRule="auto"/>
        <w:contextualSpacing w:val="0"/>
        <w:rPr>
          <w:rFonts w:ascii="Times New Roman" w:hAnsi="Times New Roman" w:cs="Times New Roman"/>
          <w:sz w:val="24"/>
          <w:szCs w:val="24"/>
        </w:rPr>
      </w:pPr>
      <w:r w:rsidRPr="007F3FFF">
        <w:rPr>
          <w:rFonts w:ascii="Times New Roman" w:hAnsi="Times New Roman" w:cs="Times New Roman"/>
          <w:sz w:val="24"/>
          <w:szCs w:val="24"/>
        </w:rPr>
        <w:t>Important takeaways:</w:t>
      </w:r>
    </w:p>
    <w:p w:rsidR="007F3FFF" w:rsidRDefault="007F3FFF" w:rsidP="007F3FFF">
      <w:pPr>
        <w:pStyle w:val="ListParagraph"/>
        <w:numPr>
          <w:ilvl w:val="3"/>
          <w:numId w:val="1"/>
        </w:numPr>
        <w:spacing w:after="0" w:line="240" w:lineRule="auto"/>
        <w:contextualSpacing w:val="0"/>
        <w:rPr>
          <w:rFonts w:ascii="Times New Roman" w:hAnsi="Times New Roman" w:cs="Times New Roman"/>
          <w:sz w:val="24"/>
          <w:szCs w:val="24"/>
        </w:rPr>
      </w:pPr>
      <w:r w:rsidRPr="007F3FFF">
        <w:rPr>
          <w:rFonts w:ascii="Times New Roman" w:hAnsi="Times New Roman" w:cs="Times New Roman"/>
          <w:sz w:val="24"/>
          <w:szCs w:val="24"/>
        </w:rPr>
        <w:t>Social Security has a large and growing surplus</w:t>
      </w:r>
    </w:p>
    <w:p w:rsidR="007F3FFF" w:rsidRPr="007F3FFF" w:rsidRDefault="007F3FFF" w:rsidP="007F3FFF">
      <w:pPr>
        <w:pStyle w:val="ListParagraph"/>
        <w:numPr>
          <w:ilvl w:val="3"/>
          <w:numId w:val="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Social Security is fully funded for the next decade, 93 percent funded for the next 25 years, 87 percent funded over the next 50 years, and 84 percent funded over the next 75 years.</w:t>
      </w:r>
    </w:p>
    <w:p w:rsidR="000B11DF" w:rsidRPr="008D51FC" w:rsidRDefault="007F3FFF" w:rsidP="008D51FC">
      <w:pPr>
        <w:pStyle w:val="ListParagraph"/>
        <w:numPr>
          <w:ilvl w:val="4"/>
          <w:numId w:val="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In order to extend solvency for the benefits paid out to OASDI recipients, changes will need to be made by 2034. </w:t>
      </w:r>
    </w:p>
    <w:p w:rsidR="008D51FC" w:rsidRDefault="007F3FFF" w:rsidP="008D51FC">
      <w:pPr>
        <w:pStyle w:val="ListParagraph"/>
        <w:numPr>
          <w:ilvl w:val="4"/>
          <w:numId w:val="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Tax reallocation between Social Security programs has happened before to </w:t>
      </w:r>
      <w:r w:rsidR="008D51FC">
        <w:rPr>
          <w:rFonts w:ascii="Times New Roman" w:hAnsi="Times New Roman" w:cs="Times New Roman"/>
          <w:sz w:val="24"/>
          <w:szCs w:val="24"/>
        </w:rPr>
        <w:t>extend</w:t>
      </w:r>
      <w:r>
        <w:rPr>
          <w:rFonts w:ascii="Times New Roman" w:hAnsi="Times New Roman" w:cs="Times New Roman"/>
          <w:sz w:val="24"/>
          <w:szCs w:val="24"/>
        </w:rPr>
        <w:t xml:space="preserve"> the </w:t>
      </w:r>
      <w:r w:rsidR="008D51FC">
        <w:rPr>
          <w:rFonts w:ascii="Times New Roman" w:hAnsi="Times New Roman" w:cs="Times New Roman"/>
          <w:sz w:val="24"/>
          <w:szCs w:val="24"/>
        </w:rPr>
        <w:t>projected shortfall date.</w:t>
      </w:r>
    </w:p>
    <w:p w:rsidR="008D51FC" w:rsidRDefault="008D51FC" w:rsidP="008D51FC">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Good news on the financing of SSDI</w:t>
      </w:r>
    </w:p>
    <w:p w:rsidR="008D51FC" w:rsidRDefault="008D51FC" w:rsidP="008D51FC">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number of </w:t>
      </w:r>
      <w:r w:rsidR="002A7820">
        <w:rPr>
          <w:rFonts w:ascii="Times New Roman" w:hAnsi="Times New Roman" w:cs="Times New Roman"/>
          <w:sz w:val="24"/>
          <w:szCs w:val="24"/>
        </w:rPr>
        <w:t>d</w:t>
      </w:r>
      <w:r>
        <w:rPr>
          <w:rFonts w:ascii="Times New Roman" w:hAnsi="Times New Roman" w:cs="Times New Roman"/>
          <w:sz w:val="24"/>
          <w:szCs w:val="24"/>
        </w:rPr>
        <w:t xml:space="preserve">isability applications is at a low point and has steadily dropped since 2010. </w:t>
      </w:r>
    </w:p>
    <w:p w:rsidR="00992BFC" w:rsidRPr="008D51FC" w:rsidRDefault="007F3FFF" w:rsidP="008D51FC">
      <w:pPr>
        <w:pStyle w:val="ListParagraph"/>
        <w:numPr>
          <w:ilvl w:val="4"/>
          <w:numId w:val="1"/>
        </w:numPr>
        <w:spacing w:after="0" w:line="240" w:lineRule="auto"/>
        <w:rPr>
          <w:rFonts w:ascii="Times New Roman" w:hAnsi="Times New Roman" w:cs="Times New Roman"/>
          <w:sz w:val="24"/>
          <w:szCs w:val="24"/>
        </w:rPr>
      </w:pPr>
      <w:r w:rsidRPr="008D51FC">
        <w:rPr>
          <w:rFonts w:ascii="Times New Roman" w:hAnsi="Times New Roman" w:cs="Times New Roman"/>
          <w:sz w:val="24"/>
          <w:szCs w:val="24"/>
        </w:rPr>
        <w:t xml:space="preserve"> </w:t>
      </w:r>
      <w:r w:rsidR="008D51FC">
        <w:rPr>
          <w:rFonts w:ascii="Times New Roman" w:hAnsi="Times New Roman" w:cs="Times New Roman"/>
          <w:sz w:val="24"/>
          <w:szCs w:val="24"/>
        </w:rPr>
        <w:t>Mr. Goss requested any</w:t>
      </w:r>
      <w:r w:rsidR="00992BFC" w:rsidRPr="008D51FC">
        <w:rPr>
          <w:rFonts w:ascii="Times New Roman" w:hAnsi="Times New Roman" w:cs="Times New Roman"/>
          <w:sz w:val="24"/>
          <w:szCs w:val="24"/>
        </w:rPr>
        <w:t xml:space="preserve"> feedback</w:t>
      </w:r>
      <w:r w:rsidR="008D51FC">
        <w:rPr>
          <w:rFonts w:ascii="Times New Roman" w:hAnsi="Times New Roman" w:cs="Times New Roman"/>
          <w:sz w:val="24"/>
          <w:szCs w:val="24"/>
        </w:rPr>
        <w:t xml:space="preserve"> or hypotheses</w:t>
      </w:r>
      <w:r w:rsidR="00992BFC" w:rsidRPr="008D51FC">
        <w:rPr>
          <w:rFonts w:ascii="Times New Roman" w:hAnsi="Times New Roman" w:cs="Times New Roman"/>
          <w:sz w:val="24"/>
          <w:szCs w:val="24"/>
        </w:rPr>
        <w:t xml:space="preserve"> from those who have thoughts on why </w:t>
      </w:r>
      <w:r w:rsidR="008D51FC">
        <w:rPr>
          <w:rFonts w:ascii="Times New Roman" w:hAnsi="Times New Roman" w:cs="Times New Roman"/>
          <w:sz w:val="24"/>
          <w:szCs w:val="24"/>
        </w:rPr>
        <w:t>these applications</w:t>
      </w:r>
      <w:r w:rsidR="00992BFC" w:rsidRPr="008D51FC">
        <w:rPr>
          <w:rFonts w:ascii="Times New Roman" w:hAnsi="Times New Roman" w:cs="Times New Roman"/>
          <w:sz w:val="24"/>
          <w:szCs w:val="24"/>
        </w:rPr>
        <w:t xml:space="preserve"> are dropping so dramatically. </w:t>
      </w:r>
    </w:p>
    <w:p w:rsidR="008D51FC" w:rsidRDefault="008D51FC" w:rsidP="008D51FC">
      <w:pPr>
        <w:pStyle w:val="ListParagraph"/>
        <w:numPr>
          <w:ilvl w:val="3"/>
          <w:numId w:val="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The report reflects similar projections of solvency that ha</w:t>
      </w:r>
      <w:r w:rsidR="002A7820">
        <w:rPr>
          <w:rFonts w:ascii="Times New Roman" w:hAnsi="Times New Roman" w:cs="Times New Roman"/>
          <w:sz w:val="24"/>
          <w:szCs w:val="24"/>
        </w:rPr>
        <w:t>ve</w:t>
      </w:r>
      <w:r>
        <w:rPr>
          <w:rFonts w:ascii="Times New Roman" w:hAnsi="Times New Roman" w:cs="Times New Roman"/>
          <w:sz w:val="24"/>
          <w:szCs w:val="24"/>
        </w:rPr>
        <w:t xml:space="preserve"> been reported on by SSA for the past 25 years. </w:t>
      </w:r>
    </w:p>
    <w:p w:rsidR="008D51FC" w:rsidRPr="008D51FC" w:rsidRDefault="008D51FC" w:rsidP="008D51FC">
      <w:pPr>
        <w:pStyle w:val="ListParagraph"/>
        <w:numPr>
          <w:ilvl w:val="3"/>
          <w:numId w:val="1"/>
        </w:numPr>
        <w:spacing w:after="0" w:line="240" w:lineRule="auto"/>
        <w:contextualSpacing w:val="0"/>
        <w:rPr>
          <w:rFonts w:ascii="Times New Roman" w:hAnsi="Times New Roman" w:cs="Times New Roman"/>
          <w:sz w:val="24"/>
          <w:szCs w:val="24"/>
        </w:rPr>
      </w:pPr>
      <w:r w:rsidRPr="008D51FC">
        <w:rPr>
          <w:rFonts w:ascii="Times New Roman" w:hAnsi="Times New Roman" w:cs="Times New Roman"/>
          <w:sz w:val="24"/>
          <w:szCs w:val="24"/>
        </w:rPr>
        <w:t>The “</w:t>
      </w:r>
      <w:r>
        <w:rPr>
          <w:rFonts w:ascii="Times New Roman" w:hAnsi="Times New Roman" w:cs="Times New Roman"/>
          <w:sz w:val="24"/>
          <w:szCs w:val="24"/>
        </w:rPr>
        <w:t>Age</w:t>
      </w:r>
      <w:r w:rsidRPr="008D51FC">
        <w:rPr>
          <w:rFonts w:ascii="Times New Roman" w:hAnsi="Times New Roman" w:cs="Times New Roman"/>
          <w:sz w:val="24"/>
          <w:szCs w:val="24"/>
        </w:rPr>
        <w:t xml:space="preserve"> dependency ratio” refers to the age distribution </w:t>
      </w:r>
      <w:r>
        <w:rPr>
          <w:rFonts w:ascii="Times New Roman" w:hAnsi="Times New Roman" w:cs="Times New Roman"/>
          <w:sz w:val="24"/>
          <w:szCs w:val="24"/>
        </w:rPr>
        <w:t xml:space="preserve">of working age folks </w:t>
      </w:r>
      <w:r w:rsidRPr="008D51FC">
        <w:rPr>
          <w:rFonts w:ascii="Times New Roman" w:hAnsi="Times New Roman" w:cs="Times New Roman"/>
          <w:sz w:val="24"/>
          <w:szCs w:val="24"/>
        </w:rPr>
        <w:t>and the replacement rate of generations</w:t>
      </w:r>
      <w:r>
        <w:rPr>
          <w:rFonts w:ascii="Times New Roman" w:hAnsi="Times New Roman" w:cs="Times New Roman"/>
          <w:sz w:val="24"/>
          <w:szCs w:val="24"/>
        </w:rPr>
        <w:t xml:space="preserve"> that follow</w:t>
      </w:r>
      <w:r w:rsidR="002A7820">
        <w:rPr>
          <w:rFonts w:ascii="Times New Roman" w:hAnsi="Times New Roman" w:cs="Times New Roman"/>
          <w:sz w:val="24"/>
          <w:szCs w:val="24"/>
        </w:rPr>
        <w:t>.</w:t>
      </w:r>
    </w:p>
    <w:p w:rsidR="008D51FC" w:rsidRDefault="008D51FC" w:rsidP="008D51FC">
      <w:pPr>
        <w:pStyle w:val="ListParagraph"/>
        <w:numPr>
          <w:ilvl w:val="4"/>
          <w:numId w:val="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Boomers are crossing into retirement and are being replaced by generations with lower birthrates.</w:t>
      </w:r>
      <w:r>
        <w:rPr>
          <w:rFonts w:ascii="Times New Roman" w:hAnsi="Times New Roman" w:cs="Times New Roman"/>
          <w:sz w:val="24"/>
          <w:szCs w:val="24"/>
        </w:rPr>
        <w:tab/>
      </w:r>
    </w:p>
    <w:p w:rsidR="009F1F9B" w:rsidRDefault="009F1F9B" w:rsidP="009F1F9B">
      <w:pPr>
        <w:pStyle w:val="ListParagraph"/>
        <w:numPr>
          <w:ilvl w:val="1"/>
          <w:numId w:val="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Eva mentioned previous legislation she has been involved with (i.e. the Social Security Forever Act) and the constraint that the 75 year </w:t>
      </w:r>
      <w:r w:rsidR="00456DCD">
        <w:rPr>
          <w:rFonts w:ascii="Times New Roman" w:hAnsi="Times New Roman" w:cs="Times New Roman"/>
          <w:sz w:val="24"/>
          <w:szCs w:val="24"/>
        </w:rPr>
        <w:t xml:space="preserve">solvency estimates </w:t>
      </w:r>
      <w:r>
        <w:rPr>
          <w:rFonts w:ascii="Times New Roman" w:hAnsi="Times New Roman" w:cs="Times New Roman"/>
          <w:sz w:val="24"/>
          <w:szCs w:val="24"/>
        </w:rPr>
        <w:t>“golden standard” places on solutions to the predicted shortfall. She also shared the difficulty predicting the future of the population and workforce (i.e. immigration reform, economic growth, etc.)</w:t>
      </w:r>
      <w:r w:rsidR="002A7820">
        <w:rPr>
          <w:rFonts w:ascii="Times New Roman" w:hAnsi="Times New Roman" w:cs="Times New Roman"/>
          <w:sz w:val="24"/>
          <w:szCs w:val="24"/>
        </w:rPr>
        <w:t>.</w:t>
      </w:r>
    </w:p>
    <w:p w:rsidR="009F1F9B" w:rsidRDefault="009F1F9B" w:rsidP="009F1F9B">
      <w:pPr>
        <w:pStyle w:val="ListParagraph"/>
        <w:numPr>
          <w:ilvl w:val="2"/>
          <w:numId w:val="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Mr. Goss shared that the 75 years is based on the youngest participants in the workforce and the likelihood of solvency throughout their labor participation and receiving earned benefits. </w:t>
      </w:r>
    </w:p>
    <w:p w:rsidR="009F1F9B" w:rsidRDefault="009F1F9B" w:rsidP="009F1F9B">
      <w:pPr>
        <w:pStyle w:val="ListParagraph"/>
        <w:numPr>
          <w:ilvl w:val="3"/>
          <w:numId w:val="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There seems a desire for “sustainable solvency” outside of solutions that temporarily fix the projected shortfall and stabilize reserves at the end of the 75 year solvency. </w:t>
      </w:r>
    </w:p>
    <w:p w:rsidR="009F1F9B" w:rsidRDefault="009F1F9B" w:rsidP="009F1F9B">
      <w:pPr>
        <w:pStyle w:val="ListParagraph"/>
        <w:numPr>
          <w:ilvl w:val="3"/>
          <w:numId w:val="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SSA has scored different pieces of legislation within the context of its effects on social security solvency (i.e. </w:t>
      </w:r>
      <w:r w:rsidR="00456DCD">
        <w:rPr>
          <w:rFonts w:ascii="Times New Roman" w:hAnsi="Times New Roman" w:cs="Times New Roman"/>
          <w:sz w:val="24"/>
          <w:szCs w:val="24"/>
        </w:rPr>
        <w:t xml:space="preserve">Rubio </w:t>
      </w:r>
      <w:r>
        <w:rPr>
          <w:rFonts w:ascii="Times New Roman" w:hAnsi="Times New Roman" w:cs="Times New Roman"/>
          <w:sz w:val="24"/>
          <w:szCs w:val="24"/>
        </w:rPr>
        <w:t>comprehensive immigration reform).</w:t>
      </w:r>
    </w:p>
    <w:p w:rsidR="009F1F9B" w:rsidRDefault="009F1F9B" w:rsidP="009F1F9B">
      <w:pPr>
        <w:pStyle w:val="ListParagraph"/>
        <w:numPr>
          <w:ilvl w:val="1"/>
          <w:numId w:val="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Sarah asked about whether the </w:t>
      </w:r>
      <w:r w:rsidR="00D0497A">
        <w:rPr>
          <w:rFonts w:ascii="Times New Roman" w:hAnsi="Times New Roman" w:cs="Times New Roman"/>
          <w:sz w:val="24"/>
          <w:szCs w:val="24"/>
        </w:rPr>
        <w:t>increase in payroll tax contribution</w:t>
      </w:r>
      <w:r>
        <w:rPr>
          <w:rFonts w:ascii="Times New Roman" w:hAnsi="Times New Roman" w:cs="Times New Roman"/>
          <w:sz w:val="24"/>
          <w:szCs w:val="24"/>
        </w:rPr>
        <w:t xml:space="preserve"> needed </w:t>
      </w:r>
      <w:r w:rsidR="00D0497A">
        <w:rPr>
          <w:rFonts w:ascii="Times New Roman" w:hAnsi="Times New Roman" w:cs="Times New Roman"/>
          <w:sz w:val="24"/>
          <w:szCs w:val="24"/>
        </w:rPr>
        <w:t xml:space="preserve">for solvency </w:t>
      </w:r>
      <w:r>
        <w:rPr>
          <w:rFonts w:ascii="Times New Roman" w:hAnsi="Times New Roman" w:cs="Times New Roman"/>
          <w:sz w:val="24"/>
          <w:szCs w:val="24"/>
        </w:rPr>
        <w:t>i</w:t>
      </w:r>
      <w:r w:rsidR="00D0497A">
        <w:rPr>
          <w:rFonts w:ascii="Times New Roman" w:hAnsi="Times New Roman" w:cs="Times New Roman"/>
          <w:sz w:val="24"/>
          <w:szCs w:val="24"/>
        </w:rPr>
        <w:t xml:space="preserve">s included in SSA’s estimates of “raising the cap” projections. </w:t>
      </w:r>
    </w:p>
    <w:p w:rsidR="009F1F9B" w:rsidRDefault="009F1F9B" w:rsidP="009F1F9B">
      <w:pPr>
        <w:pStyle w:val="ListParagraph"/>
        <w:numPr>
          <w:ilvl w:val="2"/>
          <w:numId w:val="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Mr. Goss shared</w:t>
      </w:r>
      <w:r w:rsidR="00D0497A">
        <w:rPr>
          <w:rFonts w:ascii="Times New Roman" w:hAnsi="Times New Roman" w:cs="Times New Roman"/>
          <w:sz w:val="24"/>
          <w:szCs w:val="24"/>
        </w:rPr>
        <w:t xml:space="preserve"> various proposals for solvency:</w:t>
      </w:r>
      <w:r>
        <w:rPr>
          <w:rFonts w:ascii="Times New Roman" w:hAnsi="Times New Roman" w:cs="Times New Roman"/>
          <w:sz w:val="24"/>
          <w:szCs w:val="24"/>
        </w:rPr>
        <w:t xml:space="preserve"> raising the tax on payroll and other taxable items</w:t>
      </w:r>
      <w:r w:rsidR="00D0497A">
        <w:rPr>
          <w:rFonts w:ascii="Times New Roman" w:hAnsi="Times New Roman" w:cs="Times New Roman"/>
          <w:sz w:val="24"/>
          <w:szCs w:val="24"/>
        </w:rPr>
        <w:t xml:space="preserve">, eliminating the cap, decreased benefits, etc. </w:t>
      </w:r>
    </w:p>
    <w:p w:rsidR="00D0497A" w:rsidRPr="009F1F9B" w:rsidRDefault="00D0497A" w:rsidP="009F1F9B">
      <w:pPr>
        <w:pStyle w:val="ListParagraph"/>
        <w:numPr>
          <w:ilvl w:val="2"/>
          <w:numId w:val="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He also shared that a decision would need to be made on whether benefit increases would be compensatory to increases in social security contribution is the cap was raised or scrapped. </w:t>
      </w:r>
    </w:p>
    <w:p w:rsidR="008D51FC" w:rsidRPr="002E5BDF" w:rsidRDefault="008D51FC" w:rsidP="000B11DF">
      <w:pPr>
        <w:pStyle w:val="ListParagraph"/>
        <w:spacing w:after="0" w:line="240" w:lineRule="auto"/>
        <w:ind w:left="1440"/>
        <w:contextualSpacing w:val="0"/>
        <w:rPr>
          <w:rFonts w:ascii="Times New Roman" w:hAnsi="Times New Roman" w:cs="Times New Roman"/>
          <w:sz w:val="24"/>
          <w:szCs w:val="24"/>
        </w:rPr>
      </w:pPr>
    </w:p>
    <w:p w:rsidR="00C37A20" w:rsidRDefault="00D0497A" w:rsidP="00D0497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Proposed HUD Rent Changes in FY 2018 Presidential Budget--</w:t>
      </w:r>
      <w:r w:rsidR="00FA29AF" w:rsidRPr="00D0497A">
        <w:rPr>
          <w:rFonts w:ascii="Times New Roman" w:hAnsi="Times New Roman" w:cs="Times New Roman"/>
          <w:sz w:val="24"/>
          <w:szCs w:val="24"/>
        </w:rPr>
        <w:t>Linda Couch,</w:t>
      </w:r>
      <w:r w:rsidR="00C37A20" w:rsidRPr="00D0497A">
        <w:rPr>
          <w:rFonts w:ascii="Times New Roman" w:hAnsi="Times New Roman" w:cs="Times New Roman"/>
          <w:sz w:val="24"/>
          <w:szCs w:val="24"/>
        </w:rPr>
        <w:t xml:space="preserve"> </w:t>
      </w:r>
      <w:r w:rsidR="00C37A20" w:rsidRPr="00D0497A">
        <w:rPr>
          <w:rFonts w:ascii="Times New Roman" w:hAnsi="Times New Roman" w:cs="Times New Roman"/>
          <w:i/>
          <w:sz w:val="24"/>
          <w:szCs w:val="24"/>
        </w:rPr>
        <w:t>Vice President of Housing Policy</w:t>
      </w:r>
      <w:r w:rsidR="00C37A20" w:rsidRPr="00D0497A">
        <w:rPr>
          <w:rFonts w:ascii="Times New Roman" w:hAnsi="Times New Roman" w:cs="Times New Roman"/>
          <w:sz w:val="24"/>
          <w:szCs w:val="24"/>
        </w:rPr>
        <w:t>,</w:t>
      </w:r>
      <w:r w:rsidR="00FA29AF" w:rsidRPr="00D0497A">
        <w:rPr>
          <w:rFonts w:ascii="Times New Roman" w:hAnsi="Times New Roman" w:cs="Times New Roman"/>
          <w:sz w:val="24"/>
          <w:szCs w:val="24"/>
        </w:rPr>
        <w:t xml:space="preserve"> Leading Age </w:t>
      </w:r>
    </w:p>
    <w:p w:rsidR="00D0497A" w:rsidRDefault="00D0497A" w:rsidP="00D0497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Background on HUD rental assistance</w:t>
      </w:r>
    </w:p>
    <w:p w:rsidR="00D0497A" w:rsidRDefault="00D0497A" w:rsidP="00D0497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5 million households receive HUD assistance to pay their rent</w:t>
      </w:r>
    </w:p>
    <w:p w:rsidR="00D0497A" w:rsidRDefault="00D0497A" w:rsidP="00D0497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Families or individuals pay 30% of their adjusted annual income for their housing (rent and utilities). </w:t>
      </w:r>
    </w:p>
    <w:p w:rsidR="00D0497A" w:rsidRDefault="00D0497A" w:rsidP="00D0497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Some programs charge a minimum rent. This is decided by Housing Authorities.</w:t>
      </w:r>
    </w:p>
    <w:p w:rsidR="00D0497A" w:rsidRDefault="00D0497A" w:rsidP="00D0497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1.4 million are older adults</w:t>
      </w:r>
    </w:p>
    <w:p w:rsidR="00D0497A" w:rsidRDefault="00D0497A" w:rsidP="00D0497A">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average, </w:t>
      </w:r>
      <w:r w:rsidR="00FB0588">
        <w:rPr>
          <w:rFonts w:ascii="Times New Roman" w:hAnsi="Times New Roman" w:cs="Times New Roman"/>
          <w:sz w:val="24"/>
          <w:szCs w:val="24"/>
        </w:rPr>
        <w:t xml:space="preserve">annual </w:t>
      </w:r>
      <w:r>
        <w:rPr>
          <w:rFonts w:ascii="Times New Roman" w:hAnsi="Times New Roman" w:cs="Times New Roman"/>
          <w:sz w:val="24"/>
          <w:szCs w:val="24"/>
        </w:rPr>
        <w:t xml:space="preserve">income of older adults receiving assistance from HUD is </w:t>
      </w:r>
      <w:r w:rsidR="00FB0588">
        <w:rPr>
          <w:rFonts w:ascii="Times New Roman" w:hAnsi="Times New Roman" w:cs="Times New Roman"/>
          <w:sz w:val="24"/>
          <w:szCs w:val="24"/>
        </w:rPr>
        <w:t>$</w:t>
      </w:r>
      <w:r>
        <w:rPr>
          <w:rFonts w:ascii="Times New Roman" w:hAnsi="Times New Roman" w:cs="Times New Roman"/>
          <w:sz w:val="24"/>
          <w:szCs w:val="24"/>
        </w:rPr>
        <w:t>13</w:t>
      </w:r>
      <w:r w:rsidR="00FB0588">
        <w:rPr>
          <w:rFonts w:ascii="Times New Roman" w:hAnsi="Times New Roman" w:cs="Times New Roman"/>
          <w:sz w:val="24"/>
          <w:szCs w:val="24"/>
        </w:rPr>
        <w:t>,000.</w:t>
      </w:r>
    </w:p>
    <w:p w:rsidR="00D0497A" w:rsidRDefault="00D0497A" w:rsidP="00D0497A">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Section 202, affordable housing for seniors, is comprised of 200,000 units. Two-thirds of the subsidies are funded through Section 8 and the other third is paid through Project Rental Assistance Contracts (PRAC)</w:t>
      </w:r>
    </w:p>
    <w:p w:rsidR="00D0497A" w:rsidRDefault="00FB0588" w:rsidP="00D0497A">
      <w:pPr>
        <w:pStyle w:val="ListParagraph"/>
        <w:numPr>
          <w:ilvl w:val="5"/>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Currently, </w:t>
      </w:r>
      <w:r w:rsidR="00D0497A">
        <w:rPr>
          <w:rFonts w:ascii="Times New Roman" w:hAnsi="Times New Roman" w:cs="Times New Roman"/>
          <w:sz w:val="24"/>
          <w:szCs w:val="24"/>
        </w:rPr>
        <w:t xml:space="preserve">Section 8 </w:t>
      </w:r>
      <w:r w:rsidR="00D0497A" w:rsidRPr="00D0497A">
        <w:rPr>
          <w:rFonts w:ascii="Times New Roman" w:hAnsi="Times New Roman" w:cs="Times New Roman"/>
          <w:i/>
          <w:sz w:val="24"/>
          <w:szCs w:val="24"/>
        </w:rPr>
        <w:t>can</w:t>
      </w:r>
      <w:r w:rsidR="00D0497A">
        <w:rPr>
          <w:rFonts w:ascii="Times New Roman" w:hAnsi="Times New Roman" w:cs="Times New Roman"/>
          <w:sz w:val="24"/>
          <w:szCs w:val="24"/>
        </w:rPr>
        <w:t xml:space="preserve"> charge minimum rent</w:t>
      </w:r>
    </w:p>
    <w:p w:rsidR="00D0497A" w:rsidRDefault="00FB0588" w:rsidP="00D0497A">
      <w:pPr>
        <w:pStyle w:val="ListParagraph"/>
        <w:numPr>
          <w:ilvl w:val="5"/>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Currently, </w:t>
      </w:r>
      <w:r w:rsidR="00D0497A">
        <w:rPr>
          <w:rFonts w:ascii="Times New Roman" w:hAnsi="Times New Roman" w:cs="Times New Roman"/>
          <w:sz w:val="24"/>
          <w:szCs w:val="24"/>
        </w:rPr>
        <w:t xml:space="preserve">PRAC does not charge minimum rent. </w:t>
      </w:r>
    </w:p>
    <w:p w:rsidR="001C29AE" w:rsidRDefault="001C29AE" w:rsidP="001C29AE">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FY18 HUD Budget</w:t>
      </w:r>
    </w:p>
    <w:p w:rsidR="001C29AE" w:rsidRDefault="001C29AE" w:rsidP="001C29AE">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Program reform is supposed to make up a 15% decrease in their requested </w:t>
      </w:r>
      <w:r w:rsidR="00FB0588">
        <w:rPr>
          <w:rFonts w:ascii="Times New Roman" w:hAnsi="Times New Roman" w:cs="Times New Roman"/>
          <w:sz w:val="24"/>
          <w:szCs w:val="24"/>
        </w:rPr>
        <w:t xml:space="preserve">FY18 </w:t>
      </w:r>
      <w:r>
        <w:rPr>
          <w:rFonts w:ascii="Times New Roman" w:hAnsi="Times New Roman" w:cs="Times New Roman"/>
          <w:sz w:val="24"/>
          <w:szCs w:val="24"/>
        </w:rPr>
        <w:t>budget.</w:t>
      </w:r>
    </w:p>
    <w:p w:rsidR="001C29AE" w:rsidRDefault="001C29AE" w:rsidP="001C29AE">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Increase from 30% adjusted annual income to 35% of gross annual income.</w:t>
      </w:r>
    </w:p>
    <w:p w:rsidR="001C29AE" w:rsidRDefault="001C29AE" w:rsidP="001C29AE">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Deductions for medical costs would be eliminated</w:t>
      </w:r>
      <w:r>
        <w:rPr>
          <w:rFonts w:ascii="Times New Roman" w:hAnsi="Times New Roman" w:cs="Times New Roman"/>
          <w:sz w:val="24"/>
          <w:szCs w:val="24"/>
        </w:rPr>
        <w:tab/>
      </w:r>
    </w:p>
    <w:p w:rsidR="001C29AE" w:rsidRPr="001C29AE" w:rsidRDefault="001C29AE" w:rsidP="001C29AE">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An average of $82/month increase for every older adult household receiving HUD assistance</w:t>
      </w:r>
    </w:p>
    <w:p w:rsidR="001C29AE" w:rsidRDefault="001C29AE" w:rsidP="001C29AE">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Requirement for every household to pay</w:t>
      </w:r>
      <w:r w:rsidR="00456DCD">
        <w:rPr>
          <w:rFonts w:ascii="Times New Roman" w:hAnsi="Times New Roman" w:cs="Times New Roman"/>
          <w:sz w:val="24"/>
          <w:szCs w:val="24"/>
        </w:rPr>
        <w:t xml:space="preserve"> $25</w:t>
      </w:r>
      <w:r>
        <w:rPr>
          <w:rFonts w:ascii="Times New Roman" w:hAnsi="Times New Roman" w:cs="Times New Roman"/>
          <w:sz w:val="24"/>
          <w:szCs w:val="24"/>
        </w:rPr>
        <w:t xml:space="preserve"> minimum rent.</w:t>
      </w:r>
    </w:p>
    <w:p w:rsidR="001C29AE" w:rsidRDefault="001C29AE" w:rsidP="001C29AE">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will most hurt folks making $2,000 a year. </w:t>
      </w:r>
    </w:p>
    <w:p w:rsidR="001C29AE" w:rsidRDefault="001C29AE" w:rsidP="001C29AE">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11,500 older adult households would be affected</w:t>
      </w:r>
    </w:p>
    <w:p w:rsidR="001C29AE" w:rsidRDefault="001C29AE" w:rsidP="001C29AE">
      <w:pPr>
        <w:pStyle w:val="ListParagraph"/>
        <w:numPr>
          <w:ilvl w:val="5"/>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900 of these would hurt Sec. 202 program households</w:t>
      </w:r>
    </w:p>
    <w:p w:rsidR="001C29AE" w:rsidRDefault="001C29AE" w:rsidP="001C29AE">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Hardship waivers would be needed to prove that rent was unaffordable, causing more hoops to jump through </w:t>
      </w:r>
    </w:p>
    <w:p w:rsidR="001C29AE" w:rsidRDefault="001C29AE" w:rsidP="001C29AE">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Utility allowances would be cut.</w:t>
      </w:r>
    </w:p>
    <w:p w:rsidR="001C29AE" w:rsidRDefault="001C29AE" w:rsidP="001C29AE">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As of now, utilities </w:t>
      </w:r>
      <w:r w:rsidRPr="001C29AE">
        <w:rPr>
          <w:rFonts w:ascii="Times New Roman" w:hAnsi="Times New Roman" w:cs="Times New Roman"/>
          <w:i/>
          <w:sz w:val="24"/>
          <w:szCs w:val="24"/>
        </w:rPr>
        <w:t xml:space="preserve">and </w:t>
      </w:r>
      <w:r>
        <w:rPr>
          <w:rFonts w:ascii="Times New Roman" w:hAnsi="Times New Roman" w:cs="Times New Roman"/>
          <w:sz w:val="24"/>
          <w:szCs w:val="24"/>
        </w:rPr>
        <w:t>rent are to be no more than 30% of income.</w:t>
      </w:r>
    </w:p>
    <w:p w:rsidR="001C29AE" w:rsidRDefault="001C29AE" w:rsidP="001C29AE">
      <w:pPr>
        <w:pStyle w:val="ListParagraph"/>
        <w:numPr>
          <w:ilvl w:val="5"/>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Some owner/agents reimburse residents when rent </w:t>
      </w:r>
      <w:r w:rsidR="00FB0588">
        <w:rPr>
          <w:rFonts w:ascii="Times New Roman" w:hAnsi="Times New Roman" w:cs="Times New Roman"/>
          <w:sz w:val="24"/>
          <w:szCs w:val="24"/>
        </w:rPr>
        <w:t>and</w:t>
      </w:r>
      <w:r>
        <w:rPr>
          <w:rFonts w:ascii="Times New Roman" w:hAnsi="Times New Roman" w:cs="Times New Roman"/>
          <w:sz w:val="24"/>
          <w:szCs w:val="24"/>
        </w:rPr>
        <w:t xml:space="preserve"> utilities paid exceeds this.</w:t>
      </w:r>
    </w:p>
    <w:p w:rsidR="001C29AE" w:rsidRDefault="001C29AE" w:rsidP="001C29AE">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would affect 16,000 of the 1.4 million households assisted by HUD. </w:t>
      </w:r>
    </w:p>
    <w:p w:rsidR="001C29AE" w:rsidRDefault="001C29AE" w:rsidP="001C29AE">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Authority from HUD Secretary to freeze rents that it provides to owners. </w:t>
      </w:r>
    </w:p>
    <w:p w:rsidR="001C29AE" w:rsidRPr="001C29AE" w:rsidRDefault="001C29AE" w:rsidP="001C29AE">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would give a pass to not grant properties rental increases that are needed to keep up with year to year increases and puts the longevity of properties at risk. </w:t>
      </w:r>
    </w:p>
    <w:p w:rsidR="00BE71A4" w:rsidRDefault="001C29AE" w:rsidP="001C29AE">
      <w:pPr>
        <w:pStyle w:val="ListParagraph"/>
        <w:numPr>
          <w:ilvl w:val="2"/>
          <w:numId w:val="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The House THUD bill rejected rental reforms because the proposals are “outside their jurisdiction”.</w:t>
      </w:r>
    </w:p>
    <w:p w:rsidR="001C29AE" w:rsidRDefault="001C29AE" w:rsidP="001C29AE">
      <w:pPr>
        <w:pStyle w:val="ListParagraph"/>
        <w:numPr>
          <w:ilvl w:val="3"/>
          <w:numId w:val="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This </w:t>
      </w:r>
      <w:r w:rsidR="00E32ED4">
        <w:rPr>
          <w:rFonts w:ascii="Times New Roman" w:hAnsi="Times New Roman" w:cs="Times New Roman"/>
          <w:sz w:val="24"/>
          <w:szCs w:val="24"/>
        </w:rPr>
        <w:t xml:space="preserve">potentially </w:t>
      </w:r>
      <w:r>
        <w:rPr>
          <w:rFonts w:ascii="Times New Roman" w:hAnsi="Times New Roman" w:cs="Times New Roman"/>
          <w:sz w:val="24"/>
          <w:szCs w:val="24"/>
        </w:rPr>
        <w:t xml:space="preserve">“punts” the responsibility to the authorizing committee to come up with language to authorize the budget proposals. </w:t>
      </w:r>
    </w:p>
    <w:p w:rsidR="00E32ED4" w:rsidRDefault="00E32ED4" w:rsidP="00E32ED4">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Senate THUD allocation is larger than the House’s was. </w:t>
      </w:r>
    </w:p>
    <w:p w:rsidR="00E32ED4" w:rsidRDefault="00E32ED4" w:rsidP="00E32ED4">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hope is that language about the rent “reforms” does not appear. </w:t>
      </w:r>
    </w:p>
    <w:p w:rsidR="00E32ED4" w:rsidRDefault="00E32ED4" w:rsidP="00E32ED4">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Justice in Aging surveyed across the 5 boroughs and found that 200,000 seniors are on waiting lists. </w:t>
      </w:r>
    </w:p>
    <w:p w:rsidR="00E32ED4" w:rsidRPr="00E32ED4" w:rsidRDefault="00E32ED4" w:rsidP="00E32ED4">
      <w:pPr>
        <w:pStyle w:val="ListParagraph"/>
        <w:spacing w:after="0" w:line="240" w:lineRule="auto"/>
        <w:ind w:left="2160"/>
        <w:rPr>
          <w:rFonts w:ascii="Times New Roman" w:hAnsi="Times New Roman" w:cs="Times New Roman"/>
          <w:sz w:val="24"/>
          <w:szCs w:val="24"/>
        </w:rPr>
      </w:pPr>
    </w:p>
    <w:p w:rsidR="00E32ED4" w:rsidRDefault="00C37A20" w:rsidP="00E32ED4">
      <w:pPr>
        <w:pStyle w:val="ListParagraph"/>
        <w:numPr>
          <w:ilvl w:val="0"/>
          <w:numId w:val="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House FY18 Budget</w:t>
      </w:r>
    </w:p>
    <w:p w:rsidR="00C37A20" w:rsidRDefault="00456DCD" w:rsidP="00E32ED4">
      <w:pPr>
        <w:pStyle w:val="ListParagraph"/>
        <w:numPr>
          <w:ilvl w:val="1"/>
          <w:numId w:val="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Keeps</w:t>
      </w:r>
      <w:r w:rsidR="00E32ED4">
        <w:rPr>
          <w:rFonts w:ascii="Times New Roman" w:hAnsi="Times New Roman" w:cs="Times New Roman"/>
          <w:sz w:val="24"/>
          <w:szCs w:val="24"/>
        </w:rPr>
        <w:t xml:space="preserve"> the </w:t>
      </w:r>
      <w:r w:rsidR="00C37A20" w:rsidRPr="00E32ED4">
        <w:rPr>
          <w:rFonts w:ascii="Times New Roman" w:hAnsi="Times New Roman" w:cs="Times New Roman"/>
          <w:sz w:val="24"/>
          <w:szCs w:val="24"/>
        </w:rPr>
        <w:t>SSA Administrative Budget</w:t>
      </w:r>
      <w:r>
        <w:rPr>
          <w:rFonts w:ascii="Times New Roman" w:hAnsi="Times New Roman" w:cs="Times New Roman"/>
          <w:sz w:val="24"/>
          <w:szCs w:val="24"/>
        </w:rPr>
        <w:t xml:space="preserve"> level from FY17</w:t>
      </w:r>
    </w:p>
    <w:p w:rsidR="00C37A20" w:rsidRDefault="00FA29AF" w:rsidP="00C37A20">
      <w:pPr>
        <w:pStyle w:val="ListParagraph"/>
        <w:numPr>
          <w:ilvl w:val="1"/>
          <w:numId w:val="1"/>
        </w:numPr>
        <w:spacing w:after="0" w:line="240" w:lineRule="auto"/>
        <w:contextualSpacing w:val="0"/>
        <w:rPr>
          <w:rFonts w:ascii="Times New Roman" w:hAnsi="Times New Roman" w:cs="Times New Roman"/>
          <w:sz w:val="24"/>
          <w:szCs w:val="24"/>
        </w:rPr>
      </w:pPr>
      <w:r w:rsidRPr="00E32ED4">
        <w:rPr>
          <w:rFonts w:ascii="Times New Roman" w:hAnsi="Times New Roman" w:cs="Times New Roman"/>
          <w:sz w:val="24"/>
          <w:szCs w:val="24"/>
        </w:rPr>
        <w:t>Unemployment Insurance/Disability Insurance Offset</w:t>
      </w:r>
    </w:p>
    <w:p w:rsidR="00E32ED4" w:rsidRDefault="00E32ED4" w:rsidP="00E32ED4">
      <w:pPr>
        <w:pStyle w:val="ListParagraph"/>
        <w:numPr>
          <w:ilvl w:val="2"/>
          <w:numId w:val="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Proposal eliminates unemployment benefits from those collecting SSDI.</w:t>
      </w:r>
    </w:p>
    <w:p w:rsidR="001C78EC" w:rsidRDefault="001C78EC" w:rsidP="00E32ED4">
      <w:pPr>
        <w:pStyle w:val="ListParagraph"/>
        <w:numPr>
          <w:ilvl w:val="2"/>
          <w:numId w:val="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CCD Fact Sheet included below</w:t>
      </w:r>
    </w:p>
    <w:p w:rsidR="00E32ED4" w:rsidRPr="00E32ED4" w:rsidRDefault="00E32ED4" w:rsidP="00E32ED4">
      <w:pPr>
        <w:pStyle w:val="ListParagraph"/>
        <w:spacing w:after="0" w:line="240" w:lineRule="auto"/>
        <w:ind w:left="2160"/>
        <w:contextualSpacing w:val="0"/>
        <w:rPr>
          <w:rFonts w:ascii="Times New Roman" w:hAnsi="Times New Roman" w:cs="Times New Roman"/>
          <w:sz w:val="24"/>
          <w:szCs w:val="24"/>
        </w:rPr>
      </w:pPr>
    </w:p>
    <w:p w:rsidR="00C37A20" w:rsidRDefault="00C37A20" w:rsidP="000B11DF">
      <w:pPr>
        <w:pStyle w:val="ListParagraph"/>
        <w:numPr>
          <w:ilvl w:val="0"/>
          <w:numId w:val="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SSI Restoration Act, Rep. Raul Grijalva</w:t>
      </w:r>
    </w:p>
    <w:p w:rsidR="00E32ED4" w:rsidRDefault="00E32ED4" w:rsidP="00E32ED4">
      <w:pPr>
        <w:pStyle w:val="ListParagraph"/>
        <w:numPr>
          <w:ilvl w:val="1"/>
          <w:numId w:val="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HR3307</w:t>
      </w:r>
    </w:p>
    <w:p w:rsidR="00E32ED4" w:rsidRDefault="00E32ED4" w:rsidP="00E32ED4">
      <w:pPr>
        <w:pStyle w:val="ListParagraph"/>
        <w:numPr>
          <w:ilvl w:val="1"/>
          <w:numId w:val="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Updates asset levels for SSI, </w:t>
      </w:r>
      <w:r w:rsidRPr="00E32ED4">
        <w:rPr>
          <w:rFonts w:ascii="Times New Roman" w:hAnsi="Times New Roman" w:cs="Times New Roman"/>
        </w:rPr>
        <w:t>updating earned and unearned income disregard rules, and modernizing certain financial eligibility rules.</w:t>
      </w:r>
    </w:p>
    <w:p w:rsidR="00E32ED4" w:rsidRDefault="00E32ED4" w:rsidP="00E32ED4">
      <w:pPr>
        <w:pStyle w:val="ListParagraph"/>
        <w:numPr>
          <w:ilvl w:val="2"/>
          <w:numId w:val="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These have not been updated for several decades.</w:t>
      </w:r>
    </w:p>
    <w:p w:rsidR="00356B80" w:rsidRDefault="00356B80" w:rsidP="00356B80">
      <w:pPr>
        <w:pStyle w:val="ListParagraph"/>
        <w:spacing w:after="0" w:line="240" w:lineRule="auto"/>
        <w:contextualSpacing w:val="0"/>
        <w:rPr>
          <w:rFonts w:ascii="Times New Roman" w:hAnsi="Times New Roman" w:cs="Times New Roman"/>
          <w:sz w:val="24"/>
          <w:szCs w:val="24"/>
        </w:rPr>
      </w:pPr>
    </w:p>
    <w:p w:rsidR="00356B80" w:rsidRDefault="00356B80" w:rsidP="000B11DF">
      <w:pPr>
        <w:pStyle w:val="ListParagraph"/>
        <w:numPr>
          <w:ilvl w:val="0"/>
          <w:numId w:val="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Protecting and Preserving Social Security Act </w:t>
      </w:r>
    </w:p>
    <w:p w:rsidR="00356B80" w:rsidRDefault="00356B80" w:rsidP="00356B80">
      <w:pPr>
        <w:pStyle w:val="ListParagraph"/>
        <w:numPr>
          <w:ilvl w:val="1"/>
          <w:numId w:val="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Sen. </w:t>
      </w:r>
      <w:proofErr w:type="spellStart"/>
      <w:r>
        <w:rPr>
          <w:rFonts w:ascii="Times New Roman" w:hAnsi="Times New Roman" w:cs="Times New Roman"/>
          <w:sz w:val="24"/>
          <w:szCs w:val="24"/>
        </w:rPr>
        <w:t>Hirono</w:t>
      </w:r>
      <w:proofErr w:type="spellEnd"/>
      <w:r>
        <w:rPr>
          <w:rFonts w:ascii="Times New Roman" w:hAnsi="Times New Roman" w:cs="Times New Roman"/>
          <w:sz w:val="24"/>
          <w:szCs w:val="24"/>
        </w:rPr>
        <w:t xml:space="preserve"> (S.1600) &amp; Rep. </w:t>
      </w:r>
      <w:proofErr w:type="spellStart"/>
      <w:r>
        <w:rPr>
          <w:rFonts w:ascii="Times New Roman" w:hAnsi="Times New Roman" w:cs="Times New Roman"/>
          <w:sz w:val="24"/>
          <w:szCs w:val="24"/>
        </w:rPr>
        <w:t>Deutch</w:t>
      </w:r>
      <w:proofErr w:type="spellEnd"/>
      <w:r>
        <w:rPr>
          <w:rFonts w:ascii="Times New Roman" w:hAnsi="Times New Roman" w:cs="Times New Roman"/>
          <w:sz w:val="24"/>
          <w:szCs w:val="24"/>
        </w:rPr>
        <w:t xml:space="preserve"> (H.R. 3302)</w:t>
      </w:r>
    </w:p>
    <w:p w:rsidR="00E32ED4" w:rsidRPr="00E32ED4" w:rsidRDefault="00E32ED4" w:rsidP="00E32ED4">
      <w:pPr>
        <w:numPr>
          <w:ilvl w:val="2"/>
          <w:numId w:val="1"/>
        </w:numPr>
        <w:spacing w:before="100" w:beforeAutospacing="1" w:after="100" w:afterAutospacing="1" w:line="240" w:lineRule="auto"/>
        <w:rPr>
          <w:rFonts w:ascii="Times New Roman" w:hAnsi="Times New Roman" w:cs="Times New Roman"/>
        </w:rPr>
      </w:pPr>
      <w:r w:rsidRPr="00E32ED4">
        <w:rPr>
          <w:rFonts w:ascii="Times New Roman" w:hAnsi="Times New Roman" w:cs="Times New Roman"/>
        </w:rPr>
        <w:t>Phases out the cap on the payroll contribution completely.</w:t>
      </w:r>
    </w:p>
    <w:p w:rsidR="00E32ED4" w:rsidRPr="00E32ED4" w:rsidRDefault="00E32ED4" w:rsidP="00E32ED4">
      <w:pPr>
        <w:numPr>
          <w:ilvl w:val="2"/>
          <w:numId w:val="1"/>
        </w:numPr>
        <w:spacing w:before="100" w:beforeAutospacing="1" w:after="100" w:afterAutospacing="1" w:line="240" w:lineRule="auto"/>
        <w:rPr>
          <w:rFonts w:ascii="Times New Roman" w:hAnsi="Times New Roman" w:cs="Times New Roman"/>
        </w:rPr>
      </w:pPr>
      <w:r w:rsidRPr="00E32ED4">
        <w:rPr>
          <w:rFonts w:ascii="Times New Roman" w:hAnsi="Times New Roman" w:cs="Times New Roman"/>
        </w:rPr>
        <w:t>Uses the CPI-E (on all SS benefits)</w:t>
      </w:r>
    </w:p>
    <w:p w:rsidR="000B11DF" w:rsidRPr="002A7820" w:rsidRDefault="00E32ED4" w:rsidP="002A7820">
      <w:pPr>
        <w:numPr>
          <w:ilvl w:val="2"/>
          <w:numId w:val="1"/>
        </w:numPr>
        <w:spacing w:before="100" w:beforeAutospacing="1" w:after="100" w:afterAutospacing="1" w:line="240" w:lineRule="auto"/>
        <w:rPr>
          <w:rFonts w:ascii="Times New Roman" w:hAnsi="Times New Roman" w:cs="Times New Roman"/>
        </w:rPr>
      </w:pPr>
      <w:r w:rsidRPr="00E32ED4">
        <w:rPr>
          <w:rFonts w:ascii="Times New Roman" w:hAnsi="Times New Roman" w:cs="Times New Roman"/>
        </w:rPr>
        <w:t>It includes a hold-harmless for Medicaid and SSI recipients</w:t>
      </w:r>
    </w:p>
    <w:p w:rsidR="00632595" w:rsidRDefault="00632595" w:rsidP="000B11DF">
      <w:pPr>
        <w:pStyle w:val="ListParagraph"/>
        <w:numPr>
          <w:ilvl w:val="0"/>
          <w:numId w:val="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Other</w:t>
      </w:r>
    </w:p>
    <w:p w:rsidR="002A7820" w:rsidRDefault="002A7820" w:rsidP="002A7820">
      <w:pPr>
        <w:pStyle w:val="ListParagraph"/>
        <w:numPr>
          <w:ilvl w:val="1"/>
          <w:numId w:val="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It was determined that the letter that was drafted responding to Social Security cuts (intended to be a part of a larger letter from the full LCAO) is too late. </w:t>
      </w:r>
    </w:p>
    <w:p w:rsidR="002A7820" w:rsidRPr="002A7820" w:rsidRDefault="002A7820" w:rsidP="002A7820">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was determined that a letter should be drafted in response to the House Budget’s UI/DI offset. </w:t>
      </w:r>
    </w:p>
    <w:p w:rsidR="00356B80" w:rsidRDefault="002A7820" w:rsidP="00356B80">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LCAO will meet next week, August 2</w:t>
      </w:r>
      <w:r w:rsidRPr="002A7820">
        <w:rPr>
          <w:rFonts w:ascii="Times New Roman" w:hAnsi="Times New Roman" w:cs="Times New Roman"/>
          <w:sz w:val="24"/>
          <w:szCs w:val="24"/>
          <w:vertAlign w:val="superscript"/>
        </w:rPr>
        <w:t>nd</w:t>
      </w:r>
      <w:r>
        <w:rPr>
          <w:rFonts w:ascii="Times New Roman" w:hAnsi="Times New Roman" w:cs="Times New Roman"/>
          <w:sz w:val="24"/>
          <w:szCs w:val="24"/>
        </w:rPr>
        <w:t xml:space="preserve">, by conference call. </w:t>
      </w:r>
    </w:p>
    <w:p w:rsidR="006B4B35" w:rsidRPr="006B4B35" w:rsidRDefault="006B4B35" w:rsidP="006B4B35">
      <w:pPr>
        <w:pStyle w:val="ListParagraph"/>
        <w:spacing w:after="0" w:line="240" w:lineRule="auto"/>
        <w:ind w:left="1440"/>
        <w:rPr>
          <w:rFonts w:ascii="Times New Roman" w:hAnsi="Times New Roman" w:cs="Times New Roman"/>
          <w:sz w:val="24"/>
          <w:szCs w:val="24"/>
        </w:rPr>
      </w:pPr>
    </w:p>
    <w:p w:rsidR="006B7BE9" w:rsidRDefault="004F3798" w:rsidP="00FB0588">
      <w:pPr>
        <w:pStyle w:val="ListParagraph"/>
        <w:numPr>
          <w:ilvl w:val="0"/>
          <w:numId w:val="1"/>
        </w:numPr>
        <w:spacing w:after="0" w:line="240" w:lineRule="auto"/>
        <w:rPr>
          <w:rFonts w:ascii="Times New Roman" w:hAnsi="Times New Roman" w:cs="Times New Roman"/>
          <w:sz w:val="24"/>
          <w:szCs w:val="24"/>
        </w:rPr>
      </w:pPr>
      <w:r w:rsidRPr="00FB0588">
        <w:rPr>
          <w:rFonts w:ascii="Times New Roman" w:hAnsi="Times New Roman" w:cs="Times New Roman"/>
          <w:sz w:val="24"/>
          <w:szCs w:val="24"/>
        </w:rPr>
        <w:t xml:space="preserve">Next meeting scheduled for Wednesday </w:t>
      </w:r>
      <w:r w:rsidR="00FA29AF" w:rsidRPr="00FB0588">
        <w:rPr>
          <w:rFonts w:ascii="Times New Roman" w:hAnsi="Times New Roman" w:cs="Times New Roman"/>
          <w:sz w:val="24"/>
          <w:szCs w:val="24"/>
        </w:rPr>
        <w:t>August 30</w:t>
      </w:r>
      <w:r w:rsidRPr="00FB0588">
        <w:rPr>
          <w:rFonts w:ascii="Times New Roman" w:hAnsi="Times New Roman" w:cs="Times New Roman"/>
          <w:sz w:val="24"/>
          <w:szCs w:val="24"/>
        </w:rPr>
        <w:t>, 2017 at 2:30pm</w:t>
      </w:r>
    </w:p>
    <w:p w:rsidR="006B4B35" w:rsidRDefault="006B4B35" w:rsidP="00DA0CF6">
      <w:pPr>
        <w:spacing w:after="0" w:line="240" w:lineRule="auto"/>
        <w:rPr>
          <w:b/>
          <w:sz w:val="20"/>
          <w:u w:val="single"/>
        </w:rPr>
      </w:pPr>
    </w:p>
    <w:p w:rsidR="00DA0CF6" w:rsidRPr="00363233" w:rsidRDefault="00DA0CF6" w:rsidP="00DA0CF6">
      <w:pPr>
        <w:spacing w:after="0" w:line="240" w:lineRule="auto"/>
        <w:rPr>
          <w:b/>
          <w:sz w:val="20"/>
          <w:u w:val="single"/>
        </w:rPr>
      </w:pPr>
      <w:r w:rsidRPr="00363233">
        <w:rPr>
          <w:b/>
          <w:sz w:val="20"/>
          <w:u w:val="single"/>
        </w:rPr>
        <w:t>Items of interest</w:t>
      </w:r>
      <w:bookmarkStart w:id="0" w:name="_GoBack"/>
      <w:bookmarkEnd w:id="0"/>
    </w:p>
    <w:p w:rsidR="00DA0CF6" w:rsidRPr="002A7820" w:rsidRDefault="002A14D8" w:rsidP="002A14D8">
      <w:pPr>
        <w:pStyle w:val="ListParagraph"/>
        <w:numPr>
          <w:ilvl w:val="0"/>
          <w:numId w:val="6"/>
        </w:numPr>
        <w:spacing w:after="0" w:line="240" w:lineRule="auto"/>
        <w:rPr>
          <w:sz w:val="20"/>
          <w:szCs w:val="20"/>
        </w:rPr>
      </w:pPr>
      <w:r w:rsidRPr="002A7820">
        <w:rPr>
          <w:sz w:val="20"/>
          <w:szCs w:val="20"/>
        </w:rPr>
        <w:t xml:space="preserve">Scoring of proposals/provisions by SSA: </w:t>
      </w:r>
      <w:hyperlink r:id="rId6" w:history="1">
        <w:r w:rsidRPr="002A7820">
          <w:rPr>
            <w:rStyle w:val="Hyperlink"/>
            <w:sz w:val="20"/>
            <w:szCs w:val="20"/>
          </w:rPr>
          <w:t>https://www.ssa.gov/oact/</w:t>
        </w:r>
      </w:hyperlink>
    </w:p>
    <w:p w:rsidR="00992BFC" w:rsidRPr="002A7820" w:rsidRDefault="00992BFC" w:rsidP="002A14D8">
      <w:pPr>
        <w:pStyle w:val="ListParagraph"/>
        <w:numPr>
          <w:ilvl w:val="0"/>
          <w:numId w:val="6"/>
        </w:numPr>
        <w:spacing w:after="0" w:line="240" w:lineRule="auto"/>
        <w:rPr>
          <w:sz w:val="20"/>
          <w:szCs w:val="20"/>
        </w:rPr>
      </w:pPr>
      <w:r w:rsidRPr="002A7820">
        <w:rPr>
          <w:sz w:val="20"/>
          <w:szCs w:val="20"/>
        </w:rPr>
        <w:t xml:space="preserve">CBPP paper on rental reforms: </w:t>
      </w:r>
      <w:hyperlink r:id="rId7" w:history="1">
        <w:r w:rsidRPr="002A7820">
          <w:rPr>
            <w:rStyle w:val="Hyperlink"/>
            <w:sz w:val="20"/>
            <w:szCs w:val="20"/>
          </w:rPr>
          <w:t>https://www.cbpp.org/research/housing/trump-budgets-housing-proposals-would-raise-rents-on-struggling-families-seniors</w:t>
        </w:r>
      </w:hyperlink>
    </w:p>
    <w:p w:rsidR="00992BFC" w:rsidRPr="002A7820" w:rsidRDefault="00992BFC" w:rsidP="002A14D8">
      <w:pPr>
        <w:pStyle w:val="ListParagraph"/>
        <w:numPr>
          <w:ilvl w:val="0"/>
          <w:numId w:val="6"/>
        </w:numPr>
        <w:spacing w:after="0" w:line="240" w:lineRule="auto"/>
        <w:rPr>
          <w:sz w:val="20"/>
          <w:szCs w:val="20"/>
        </w:rPr>
      </w:pPr>
      <w:r w:rsidRPr="002A7820">
        <w:rPr>
          <w:sz w:val="20"/>
          <w:szCs w:val="20"/>
        </w:rPr>
        <w:t xml:space="preserve">Fact sheet on House FY18 Budget, UI/DI Offset: </w:t>
      </w:r>
      <w:hyperlink r:id="rId8" w:history="1">
        <w:r w:rsidR="007F3FFF" w:rsidRPr="002A7820">
          <w:rPr>
            <w:rStyle w:val="Hyperlink"/>
            <w:sz w:val="20"/>
            <w:szCs w:val="20"/>
          </w:rPr>
          <w:t>https://www.c-c-d.org/fichiers/CCD-DI-UI-FactSheet-02-04-15.pdf</w:t>
        </w:r>
      </w:hyperlink>
    </w:p>
    <w:p w:rsidR="00E32ED4" w:rsidRPr="002A7820" w:rsidRDefault="00E32ED4" w:rsidP="00E32ED4">
      <w:pPr>
        <w:pStyle w:val="ListParagraph"/>
        <w:numPr>
          <w:ilvl w:val="0"/>
          <w:numId w:val="6"/>
        </w:numPr>
        <w:spacing w:after="0" w:line="240" w:lineRule="auto"/>
        <w:contextualSpacing w:val="0"/>
        <w:rPr>
          <w:rFonts w:cs="Times New Roman"/>
          <w:sz w:val="20"/>
          <w:szCs w:val="20"/>
        </w:rPr>
      </w:pPr>
      <w:r w:rsidRPr="002A7820">
        <w:rPr>
          <w:rFonts w:cs="Times New Roman"/>
          <w:sz w:val="20"/>
          <w:szCs w:val="20"/>
        </w:rPr>
        <w:t xml:space="preserve">SSI Restoration Act, Rep. Raul Grijalva, HR3307 summary documents: </w:t>
      </w:r>
      <w:hyperlink r:id="rId9" w:history="1">
        <w:r w:rsidRPr="002A7820">
          <w:rPr>
            <w:rStyle w:val="Hyperlink"/>
            <w:rFonts w:cs="Times New Roman"/>
            <w:sz w:val="20"/>
            <w:szCs w:val="20"/>
          </w:rPr>
          <w:t>https://grijalva.house.gov/uploads/2017.Section.by.Section.SSI2.pdf</w:t>
        </w:r>
      </w:hyperlink>
      <w:r w:rsidRPr="002A7820">
        <w:rPr>
          <w:rFonts w:cs="Times New Roman"/>
          <w:sz w:val="20"/>
          <w:szCs w:val="20"/>
        </w:rPr>
        <w:t xml:space="preserve"> and </w:t>
      </w:r>
      <w:hyperlink r:id="rId10" w:history="1">
        <w:r w:rsidRPr="002A7820">
          <w:rPr>
            <w:rStyle w:val="Hyperlink"/>
            <w:rFonts w:cs="Times New Roman"/>
            <w:sz w:val="20"/>
            <w:szCs w:val="20"/>
          </w:rPr>
          <w:t>https://grijalva.house.gov/uploads/SSI-FAQs%201.pdf</w:t>
        </w:r>
      </w:hyperlink>
    </w:p>
    <w:p w:rsidR="00E32ED4" w:rsidRDefault="002A7820" w:rsidP="002A7820">
      <w:pPr>
        <w:pStyle w:val="ListParagraph"/>
        <w:numPr>
          <w:ilvl w:val="0"/>
          <w:numId w:val="6"/>
        </w:numPr>
        <w:spacing w:after="0" w:line="240" w:lineRule="auto"/>
        <w:contextualSpacing w:val="0"/>
        <w:rPr>
          <w:rFonts w:cs="Times New Roman"/>
          <w:sz w:val="20"/>
          <w:szCs w:val="20"/>
        </w:rPr>
      </w:pPr>
      <w:r w:rsidRPr="002A7820">
        <w:rPr>
          <w:rFonts w:cs="Times New Roman"/>
          <w:sz w:val="20"/>
          <w:szCs w:val="20"/>
        </w:rPr>
        <w:t xml:space="preserve">Protecting and Preserving Social Security Act, </w:t>
      </w:r>
      <w:r>
        <w:rPr>
          <w:rFonts w:cs="Times New Roman"/>
          <w:sz w:val="20"/>
          <w:szCs w:val="20"/>
        </w:rPr>
        <w:t xml:space="preserve">Sen. </w:t>
      </w:r>
      <w:proofErr w:type="spellStart"/>
      <w:r>
        <w:rPr>
          <w:rFonts w:cs="Times New Roman"/>
          <w:sz w:val="20"/>
          <w:szCs w:val="20"/>
        </w:rPr>
        <w:t>Hirono</w:t>
      </w:r>
      <w:proofErr w:type="spellEnd"/>
      <w:r>
        <w:rPr>
          <w:rFonts w:cs="Times New Roman"/>
          <w:sz w:val="20"/>
          <w:szCs w:val="20"/>
        </w:rPr>
        <w:t xml:space="preserve"> (S.1600) and Rep. </w:t>
      </w:r>
      <w:proofErr w:type="spellStart"/>
      <w:r>
        <w:rPr>
          <w:rFonts w:cs="Times New Roman"/>
          <w:sz w:val="20"/>
          <w:szCs w:val="20"/>
        </w:rPr>
        <w:t>Deutch</w:t>
      </w:r>
      <w:proofErr w:type="spellEnd"/>
      <w:r>
        <w:rPr>
          <w:rFonts w:cs="Times New Roman"/>
          <w:sz w:val="20"/>
          <w:szCs w:val="20"/>
        </w:rPr>
        <w:t xml:space="preserve"> (</w:t>
      </w:r>
      <w:r w:rsidRPr="002A7820">
        <w:rPr>
          <w:rFonts w:cs="Times New Roman"/>
          <w:sz w:val="20"/>
          <w:szCs w:val="20"/>
        </w:rPr>
        <w:t>HR3302</w:t>
      </w:r>
      <w:r>
        <w:rPr>
          <w:rFonts w:cs="Times New Roman"/>
          <w:sz w:val="20"/>
          <w:szCs w:val="20"/>
        </w:rPr>
        <w:t xml:space="preserve">) factsheet: </w:t>
      </w:r>
      <w:hyperlink r:id="rId11" w:history="1">
        <w:r w:rsidRPr="0000060A">
          <w:rPr>
            <w:rStyle w:val="Hyperlink"/>
            <w:rFonts w:cs="Times New Roman"/>
            <w:sz w:val="20"/>
            <w:szCs w:val="20"/>
          </w:rPr>
          <w:t>https://teddeutch.house.gov/uploadedfiles/114_protect_and_preserve_ss_-_fact_sheet_hirono_deutch.pdf</w:t>
        </w:r>
      </w:hyperlink>
    </w:p>
    <w:p w:rsidR="007F3FFF" w:rsidRPr="002A7820" w:rsidRDefault="007F3FFF" w:rsidP="002A7820">
      <w:pPr>
        <w:spacing w:after="0" w:line="240" w:lineRule="auto"/>
        <w:ind w:left="720"/>
        <w:rPr>
          <w:rFonts w:cs="Times New Roman"/>
          <w:sz w:val="20"/>
          <w:szCs w:val="20"/>
        </w:rPr>
      </w:pPr>
    </w:p>
    <w:p w:rsidR="00DA0CF6" w:rsidRPr="006B4B35" w:rsidRDefault="00DA0CF6" w:rsidP="00DA0CF6">
      <w:pPr>
        <w:spacing w:after="0" w:line="240" w:lineRule="auto"/>
        <w:rPr>
          <w:b/>
          <w:sz w:val="20"/>
        </w:rPr>
      </w:pPr>
      <w:r w:rsidRPr="006B4B35">
        <w:rPr>
          <w:b/>
          <w:sz w:val="20"/>
        </w:rPr>
        <w:t>In attendance:</w:t>
      </w:r>
    </w:p>
    <w:p w:rsidR="00DA0CF6" w:rsidRPr="006B4B35" w:rsidRDefault="00DA0CF6" w:rsidP="00DA0CF6">
      <w:pPr>
        <w:spacing w:after="0" w:line="240" w:lineRule="auto"/>
        <w:rPr>
          <w:sz w:val="20"/>
        </w:rPr>
      </w:pPr>
      <w:r w:rsidRPr="006B4B35">
        <w:rPr>
          <w:sz w:val="20"/>
        </w:rPr>
        <w:t>Co-chairs: Jasmine Jefferson, Breana Clark</w:t>
      </w:r>
    </w:p>
    <w:p w:rsidR="00DA0CF6" w:rsidRPr="006B4B35" w:rsidRDefault="00DA0CF6" w:rsidP="00DA0CF6">
      <w:pPr>
        <w:spacing w:after="0" w:line="240" w:lineRule="auto"/>
        <w:rPr>
          <w:sz w:val="20"/>
        </w:rPr>
      </w:pPr>
      <w:r w:rsidRPr="006B4B35">
        <w:rPr>
          <w:sz w:val="20"/>
        </w:rPr>
        <w:t>Speakers: Linda Couch, Steve Goss</w:t>
      </w:r>
    </w:p>
    <w:p w:rsidR="00DA0CF6" w:rsidRPr="006B4B35" w:rsidRDefault="00DA0CF6" w:rsidP="00DA0CF6">
      <w:pPr>
        <w:spacing w:after="0" w:line="240" w:lineRule="auto"/>
        <w:rPr>
          <w:sz w:val="20"/>
        </w:rPr>
      </w:pPr>
      <w:r w:rsidRPr="006B4B35">
        <w:rPr>
          <w:sz w:val="20"/>
        </w:rPr>
        <w:t>Rachel Goldberg, AARP</w:t>
      </w:r>
    </w:p>
    <w:p w:rsidR="00DA0CF6" w:rsidRPr="006B4B35" w:rsidRDefault="00DA0CF6" w:rsidP="00DA0CF6">
      <w:pPr>
        <w:spacing w:after="0" w:line="240" w:lineRule="auto"/>
        <w:rPr>
          <w:sz w:val="20"/>
        </w:rPr>
      </w:pPr>
      <w:r w:rsidRPr="006B4B35">
        <w:rPr>
          <w:sz w:val="20"/>
        </w:rPr>
        <w:t xml:space="preserve">Chris </w:t>
      </w:r>
      <w:r w:rsidR="001C78EC" w:rsidRPr="006B4B35">
        <w:rPr>
          <w:sz w:val="20"/>
        </w:rPr>
        <w:t>Dunn</w:t>
      </w:r>
      <w:r w:rsidRPr="006B4B35">
        <w:rPr>
          <w:sz w:val="20"/>
        </w:rPr>
        <w:t>, ARA</w:t>
      </w:r>
    </w:p>
    <w:p w:rsidR="00DA0CF6" w:rsidRPr="006B4B35" w:rsidRDefault="00DA0CF6" w:rsidP="00DA0CF6">
      <w:pPr>
        <w:spacing w:after="0" w:line="240" w:lineRule="auto"/>
        <w:rPr>
          <w:sz w:val="20"/>
        </w:rPr>
      </w:pPr>
      <w:r w:rsidRPr="006B4B35">
        <w:rPr>
          <w:sz w:val="20"/>
        </w:rPr>
        <w:t>Eva Dominguez, A</w:t>
      </w:r>
      <w:r w:rsidR="001C78EC" w:rsidRPr="006B4B35">
        <w:rPr>
          <w:sz w:val="20"/>
        </w:rPr>
        <w:t>R</w:t>
      </w:r>
      <w:r w:rsidRPr="006B4B35">
        <w:rPr>
          <w:sz w:val="20"/>
        </w:rPr>
        <w:t>A</w:t>
      </w:r>
    </w:p>
    <w:p w:rsidR="00DA0CF6" w:rsidRPr="006B4B35" w:rsidRDefault="00DA0CF6" w:rsidP="00DA0CF6">
      <w:pPr>
        <w:spacing w:after="0" w:line="240" w:lineRule="auto"/>
        <w:rPr>
          <w:sz w:val="20"/>
        </w:rPr>
      </w:pPr>
      <w:r w:rsidRPr="006B4B35">
        <w:rPr>
          <w:sz w:val="20"/>
        </w:rPr>
        <w:t>Nancy Altman, Social Security Works</w:t>
      </w:r>
    </w:p>
    <w:p w:rsidR="00DA0CF6" w:rsidRPr="006B4B35" w:rsidRDefault="00DA0CF6" w:rsidP="00DA0CF6">
      <w:pPr>
        <w:spacing w:after="0" w:line="240" w:lineRule="auto"/>
        <w:rPr>
          <w:sz w:val="20"/>
        </w:rPr>
      </w:pPr>
      <w:r w:rsidRPr="006B4B35">
        <w:rPr>
          <w:sz w:val="20"/>
        </w:rPr>
        <w:t>Sarah</w:t>
      </w:r>
      <w:r w:rsidR="009F1F9B" w:rsidRPr="006B4B35">
        <w:rPr>
          <w:sz w:val="20"/>
        </w:rPr>
        <w:t xml:space="preserve"> Cohen, American Federation of Teachers</w:t>
      </w:r>
    </w:p>
    <w:p w:rsidR="00DA0CF6" w:rsidRPr="006B4B35" w:rsidRDefault="00DA0CF6" w:rsidP="00DA0CF6">
      <w:pPr>
        <w:spacing w:after="0" w:line="240" w:lineRule="auto"/>
        <w:rPr>
          <w:sz w:val="20"/>
        </w:rPr>
      </w:pPr>
      <w:r w:rsidRPr="006B4B35">
        <w:rPr>
          <w:sz w:val="20"/>
        </w:rPr>
        <w:t>Maria Freese, Pension Rights Center</w:t>
      </w:r>
    </w:p>
    <w:p w:rsidR="00DA0CF6" w:rsidRPr="006B4B35" w:rsidRDefault="00DA0CF6" w:rsidP="00DA0CF6">
      <w:pPr>
        <w:spacing w:after="0" w:line="240" w:lineRule="auto"/>
        <w:rPr>
          <w:sz w:val="20"/>
        </w:rPr>
      </w:pPr>
      <w:r w:rsidRPr="006B4B35">
        <w:rPr>
          <w:sz w:val="20"/>
        </w:rPr>
        <w:t>Katie Smith, AFSCME</w:t>
      </w:r>
    </w:p>
    <w:p w:rsidR="00DA0CF6" w:rsidRPr="006B4B35" w:rsidRDefault="00DA0CF6" w:rsidP="00DA0CF6">
      <w:pPr>
        <w:spacing w:after="0" w:line="240" w:lineRule="auto"/>
        <w:rPr>
          <w:sz w:val="20"/>
        </w:rPr>
      </w:pPr>
      <w:r w:rsidRPr="006B4B35">
        <w:rPr>
          <w:sz w:val="20"/>
        </w:rPr>
        <w:t>Evan Carmen, B’nai B’rith</w:t>
      </w:r>
    </w:p>
    <w:p w:rsidR="00DA0CF6" w:rsidRPr="006B4B35" w:rsidRDefault="00DA0CF6" w:rsidP="00DA0CF6">
      <w:pPr>
        <w:spacing w:after="0" w:line="240" w:lineRule="auto"/>
        <w:rPr>
          <w:sz w:val="20"/>
        </w:rPr>
      </w:pPr>
      <w:r w:rsidRPr="006B4B35">
        <w:rPr>
          <w:sz w:val="20"/>
        </w:rPr>
        <w:t>Michele</w:t>
      </w:r>
      <w:r w:rsidR="001C78EC" w:rsidRPr="006B4B35">
        <w:rPr>
          <w:sz w:val="20"/>
        </w:rPr>
        <w:t xml:space="preserve"> Varnhagen, AARP</w:t>
      </w:r>
      <w:r w:rsidRPr="006B4B35">
        <w:rPr>
          <w:sz w:val="20"/>
        </w:rPr>
        <w:t xml:space="preserve"> </w:t>
      </w:r>
    </w:p>
    <w:p w:rsidR="00CB00E8" w:rsidRPr="006B4B35" w:rsidRDefault="00DA0CF6" w:rsidP="002A7820">
      <w:pPr>
        <w:spacing w:after="0" w:line="240" w:lineRule="auto"/>
        <w:rPr>
          <w:rFonts w:ascii="Times New Roman" w:hAnsi="Times New Roman" w:cs="Times New Roman"/>
          <w:sz w:val="28"/>
          <w:szCs w:val="24"/>
        </w:rPr>
      </w:pPr>
      <w:r w:rsidRPr="006B4B35">
        <w:rPr>
          <w:sz w:val="20"/>
        </w:rPr>
        <w:t>Tr</w:t>
      </w:r>
      <w:r w:rsidR="002A7820" w:rsidRPr="006B4B35">
        <w:rPr>
          <w:sz w:val="20"/>
        </w:rPr>
        <w:t xml:space="preserve">acey </w:t>
      </w:r>
      <w:proofErr w:type="spellStart"/>
      <w:r w:rsidR="002A7820" w:rsidRPr="006B4B35">
        <w:rPr>
          <w:sz w:val="20"/>
        </w:rPr>
        <w:t>Gronniger</w:t>
      </w:r>
      <w:proofErr w:type="spellEnd"/>
      <w:r w:rsidR="002A7820" w:rsidRPr="006B4B35">
        <w:rPr>
          <w:sz w:val="20"/>
        </w:rPr>
        <w:t>, Justice in Aging</w:t>
      </w:r>
    </w:p>
    <w:sectPr w:rsidR="00CB00E8" w:rsidRPr="006B4B35" w:rsidSect="006B4B35">
      <w:pgSz w:w="12240" w:h="15840"/>
      <w:pgMar w:top="1440" w:right="1440" w:bottom="126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613ED3" w16cid:durableId="1D25BD88"/>
  <w16cid:commentId w16cid:paraId="3FB3FEB7" w16cid:durableId="1D25BD89"/>
  <w16cid:commentId w16cid:paraId="773F990E" w16cid:durableId="1D25BFE7"/>
  <w16cid:commentId w16cid:paraId="5DDFA179" w16cid:durableId="1D25BD8A"/>
  <w16cid:commentId w16cid:paraId="674294AB" w16cid:durableId="1D25BFFB"/>
  <w16cid:commentId w16cid:paraId="004E4BAD" w16cid:durableId="1D25BD8B"/>
  <w16cid:commentId w16cid:paraId="56B9E05F" w16cid:durableId="1D25BD8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23B76"/>
    <w:multiLevelType w:val="hybridMultilevel"/>
    <w:tmpl w:val="2BB4F1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23A404E7"/>
    <w:multiLevelType w:val="multilevel"/>
    <w:tmpl w:val="9EAEDF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76D1992"/>
    <w:multiLevelType w:val="hybridMultilevel"/>
    <w:tmpl w:val="B13AB5CE"/>
    <w:lvl w:ilvl="0" w:tplc="0030ADF8">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0046D28"/>
    <w:multiLevelType w:val="hybridMultilevel"/>
    <w:tmpl w:val="080E5D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EE453F"/>
    <w:multiLevelType w:val="hybridMultilevel"/>
    <w:tmpl w:val="795E94BA"/>
    <w:lvl w:ilvl="0" w:tplc="495A70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81339CE"/>
    <w:multiLevelType w:val="hybridMultilevel"/>
    <w:tmpl w:val="C1B82CC6"/>
    <w:lvl w:ilvl="0" w:tplc="D21895A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FEF5AB7"/>
    <w:multiLevelType w:val="hybridMultilevel"/>
    <w:tmpl w:val="EEE6714E"/>
    <w:lvl w:ilvl="0" w:tplc="FF9CCB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6"/>
  </w:num>
  <w:num w:numId="4">
    <w:abstractNumId w:val="5"/>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A76"/>
    <w:rsid w:val="00006AD0"/>
    <w:rsid w:val="00015E50"/>
    <w:rsid w:val="000173D9"/>
    <w:rsid w:val="00070500"/>
    <w:rsid w:val="00091827"/>
    <w:rsid w:val="00097352"/>
    <w:rsid w:val="000B11DF"/>
    <w:rsid w:val="000D0916"/>
    <w:rsid w:val="00126487"/>
    <w:rsid w:val="0013588F"/>
    <w:rsid w:val="001362C3"/>
    <w:rsid w:val="001424FD"/>
    <w:rsid w:val="00153708"/>
    <w:rsid w:val="0015520A"/>
    <w:rsid w:val="00167AD6"/>
    <w:rsid w:val="001A69D8"/>
    <w:rsid w:val="001B67EB"/>
    <w:rsid w:val="001C29AE"/>
    <w:rsid w:val="001C2C14"/>
    <w:rsid w:val="001C78EC"/>
    <w:rsid w:val="001D5262"/>
    <w:rsid w:val="001D6CB1"/>
    <w:rsid w:val="00200DF4"/>
    <w:rsid w:val="002205D5"/>
    <w:rsid w:val="00223D21"/>
    <w:rsid w:val="002462BF"/>
    <w:rsid w:val="002523AA"/>
    <w:rsid w:val="00253102"/>
    <w:rsid w:val="00253174"/>
    <w:rsid w:val="00256490"/>
    <w:rsid w:val="002818EB"/>
    <w:rsid w:val="002A14D8"/>
    <w:rsid w:val="002A4C46"/>
    <w:rsid w:val="002A7820"/>
    <w:rsid w:val="002C5C63"/>
    <w:rsid w:val="002E5BDF"/>
    <w:rsid w:val="002F7C22"/>
    <w:rsid w:val="00330FEC"/>
    <w:rsid w:val="003313F7"/>
    <w:rsid w:val="0034402D"/>
    <w:rsid w:val="00351172"/>
    <w:rsid w:val="00356B80"/>
    <w:rsid w:val="0036573D"/>
    <w:rsid w:val="003D135A"/>
    <w:rsid w:val="003D1F5B"/>
    <w:rsid w:val="003F2FB2"/>
    <w:rsid w:val="003F316E"/>
    <w:rsid w:val="0041201A"/>
    <w:rsid w:val="00420C96"/>
    <w:rsid w:val="00456DCD"/>
    <w:rsid w:val="00477B25"/>
    <w:rsid w:val="00482BE2"/>
    <w:rsid w:val="004B2345"/>
    <w:rsid w:val="004C754F"/>
    <w:rsid w:val="004D2446"/>
    <w:rsid w:val="004D31A9"/>
    <w:rsid w:val="004F3798"/>
    <w:rsid w:val="0055176A"/>
    <w:rsid w:val="00565C4C"/>
    <w:rsid w:val="00573EC6"/>
    <w:rsid w:val="005A1530"/>
    <w:rsid w:val="005A17EB"/>
    <w:rsid w:val="005B011F"/>
    <w:rsid w:val="005B234E"/>
    <w:rsid w:val="00612572"/>
    <w:rsid w:val="0061794B"/>
    <w:rsid w:val="00632595"/>
    <w:rsid w:val="006369EC"/>
    <w:rsid w:val="00640A5E"/>
    <w:rsid w:val="00651302"/>
    <w:rsid w:val="00652937"/>
    <w:rsid w:val="00660265"/>
    <w:rsid w:val="0068153E"/>
    <w:rsid w:val="00690D43"/>
    <w:rsid w:val="00693D8D"/>
    <w:rsid w:val="006A378E"/>
    <w:rsid w:val="006B4B35"/>
    <w:rsid w:val="006B7BE9"/>
    <w:rsid w:val="006D1F03"/>
    <w:rsid w:val="006D2193"/>
    <w:rsid w:val="00717A37"/>
    <w:rsid w:val="0074207A"/>
    <w:rsid w:val="00756260"/>
    <w:rsid w:val="00782CF9"/>
    <w:rsid w:val="007879C6"/>
    <w:rsid w:val="007C3271"/>
    <w:rsid w:val="007F3FFF"/>
    <w:rsid w:val="008103B3"/>
    <w:rsid w:val="00827741"/>
    <w:rsid w:val="008325C8"/>
    <w:rsid w:val="00872E05"/>
    <w:rsid w:val="0087377A"/>
    <w:rsid w:val="008A2FCB"/>
    <w:rsid w:val="008B3087"/>
    <w:rsid w:val="008B54C7"/>
    <w:rsid w:val="008D51FC"/>
    <w:rsid w:val="008F25BB"/>
    <w:rsid w:val="009329FB"/>
    <w:rsid w:val="00992BFC"/>
    <w:rsid w:val="009A423E"/>
    <w:rsid w:val="009E0C28"/>
    <w:rsid w:val="009F1F9B"/>
    <w:rsid w:val="00A52C42"/>
    <w:rsid w:val="00A7198A"/>
    <w:rsid w:val="00A75FEE"/>
    <w:rsid w:val="00AC5325"/>
    <w:rsid w:val="00AD0090"/>
    <w:rsid w:val="00AE6AA7"/>
    <w:rsid w:val="00B0663E"/>
    <w:rsid w:val="00B06B14"/>
    <w:rsid w:val="00B75DAD"/>
    <w:rsid w:val="00B95C82"/>
    <w:rsid w:val="00BB1470"/>
    <w:rsid w:val="00BC5DDB"/>
    <w:rsid w:val="00BD534B"/>
    <w:rsid w:val="00BE71A4"/>
    <w:rsid w:val="00BF08F0"/>
    <w:rsid w:val="00C37A20"/>
    <w:rsid w:val="00C40A35"/>
    <w:rsid w:val="00C50490"/>
    <w:rsid w:val="00C60D4C"/>
    <w:rsid w:val="00C71A6F"/>
    <w:rsid w:val="00CB00E8"/>
    <w:rsid w:val="00CF0340"/>
    <w:rsid w:val="00D0497A"/>
    <w:rsid w:val="00D425B8"/>
    <w:rsid w:val="00DA0CF6"/>
    <w:rsid w:val="00DB17C5"/>
    <w:rsid w:val="00DC361D"/>
    <w:rsid w:val="00DD3924"/>
    <w:rsid w:val="00DE176E"/>
    <w:rsid w:val="00DF2E47"/>
    <w:rsid w:val="00E13CEE"/>
    <w:rsid w:val="00E22D8E"/>
    <w:rsid w:val="00E265F0"/>
    <w:rsid w:val="00E30FF4"/>
    <w:rsid w:val="00E32ED4"/>
    <w:rsid w:val="00E3452B"/>
    <w:rsid w:val="00E97FBC"/>
    <w:rsid w:val="00ED2513"/>
    <w:rsid w:val="00EF478E"/>
    <w:rsid w:val="00EF6A76"/>
    <w:rsid w:val="00F05D9E"/>
    <w:rsid w:val="00F116BE"/>
    <w:rsid w:val="00F25EEC"/>
    <w:rsid w:val="00F4530A"/>
    <w:rsid w:val="00F52275"/>
    <w:rsid w:val="00F8593C"/>
    <w:rsid w:val="00FA29AF"/>
    <w:rsid w:val="00FB0588"/>
    <w:rsid w:val="00FC7AAD"/>
    <w:rsid w:val="00FD5327"/>
    <w:rsid w:val="00FD6845"/>
    <w:rsid w:val="00FF2B42"/>
    <w:rsid w:val="00FF3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2BC47A-142E-43E7-8D82-795FD15DF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827"/>
  </w:style>
  <w:style w:type="paragraph" w:styleId="Heading1">
    <w:name w:val="heading 1"/>
    <w:basedOn w:val="Normal"/>
    <w:link w:val="Heading1Char"/>
    <w:uiPriority w:val="9"/>
    <w:qFormat/>
    <w:rsid w:val="007879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D1F0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D244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A76"/>
    <w:pPr>
      <w:ind w:left="720"/>
      <w:contextualSpacing/>
    </w:pPr>
  </w:style>
  <w:style w:type="character" w:styleId="Hyperlink">
    <w:name w:val="Hyperlink"/>
    <w:basedOn w:val="DefaultParagraphFont"/>
    <w:uiPriority w:val="99"/>
    <w:unhideWhenUsed/>
    <w:rsid w:val="00FC7AAD"/>
    <w:rPr>
      <w:color w:val="0000FF"/>
      <w:u w:val="single"/>
    </w:rPr>
  </w:style>
  <w:style w:type="character" w:customStyle="1" w:styleId="Heading1Char">
    <w:name w:val="Heading 1 Char"/>
    <w:basedOn w:val="DefaultParagraphFont"/>
    <w:link w:val="Heading1"/>
    <w:uiPriority w:val="9"/>
    <w:rsid w:val="007879C6"/>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782CF9"/>
    <w:rPr>
      <w:color w:val="800080" w:themeColor="followedHyperlink"/>
      <w:u w:val="single"/>
    </w:rPr>
  </w:style>
  <w:style w:type="character" w:styleId="Emphasis">
    <w:name w:val="Emphasis"/>
    <w:basedOn w:val="DefaultParagraphFont"/>
    <w:uiPriority w:val="20"/>
    <w:qFormat/>
    <w:rsid w:val="00CF0340"/>
    <w:rPr>
      <w:i/>
      <w:iCs/>
    </w:rPr>
  </w:style>
  <w:style w:type="character" w:styleId="Strong">
    <w:name w:val="Strong"/>
    <w:basedOn w:val="DefaultParagraphFont"/>
    <w:uiPriority w:val="22"/>
    <w:qFormat/>
    <w:rsid w:val="001D6CB1"/>
    <w:rPr>
      <w:b/>
      <w:bCs/>
    </w:rPr>
  </w:style>
  <w:style w:type="paragraph" w:styleId="BalloonText">
    <w:name w:val="Balloon Text"/>
    <w:basedOn w:val="Normal"/>
    <w:link w:val="BalloonTextChar"/>
    <w:uiPriority w:val="99"/>
    <w:semiHidden/>
    <w:unhideWhenUsed/>
    <w:rsid w:val="001552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20A"/>
    <w:rPr>
      <w:rFonts w:ascii="Segoe UI" w:hAnsi="Segoe UI" w:cs="Segoe UI"/>
      <w:sz w:val="18"/>
      <w:szCs w:val="18"/>
    </w:rPr>
  </w:style>
  <w:style w:type="character" w:customStyle="1" w:styleId="Heading3Char">
    <w:name w:val="Heading 3 Char"/>
    <w:basedOn w:val="DefaultParagraphFont"/>
    <w:link w:val="Heading3"/>
    <w:uiPriority w:val="9"/>
    <w:semiHidden/>
    <w:rsid w:val="004D2446"/>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6D1F03"/>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DA0CF6"/>
    <w:rPr>
      <w:sz w:val="16"/>
      <w:szCs w:val="16"/>
    </w:rPr>
  </w:style>
  <w:style w:type="paragraph" w:styleId="CommentText">
    <w:name w:val="annotation text"/>
    <w:basedOn w:val="Normal"/>
    <w:link w:val="CommentTextChar"/>
    <w:uiPriority w:val="99"/>
    <w:semiHidden/>
    <w:unhideWhenUsed/>
    <w:rsid w:val="00DA0CF6"/>
    <w:pPr>
      <w:spacing w:line="240" w:lineRule="auto"/>
    </w:pPr>
    <w:rPr>
      <w:sz w:val="20"/>
      <w:szCs w:val="20"/>
    </w:rPr>
  </w:style>
  <w:style w:type="character" w:customStyle="1" w:styleId="CommentTextChar">
    <w:name w:val="Comment Text Char"/>
    <w:basedOn w:val="DefaultParagraphFont"/>
    <w:link w:val="CommentText"/>
    <w:uiPriority w:val="99"/>
    <w:semiHidden/>
    <w:rsid w:val="00DA0CF6"/>
    <w:rPr>
      <w:sz w:val="20"/>
      <w:szCs w:val="20"/>
    </w:rPr>
  </w:style>
  <w:style w:type="paragraph" w:styleId="CommentSubject">
    <w:name w:val="annotation subject"/>
    <w:basedOn w:val="CommentText"/>
    <w:next w:val="CommentText"/>
    <w:link w:val="CommentSubjectChar"/>
    <w:uiPriority w:val="99"/>
    <w:semiHidden/>
    <w:unhideWhenUsed/>
    <w:rsid w:val="00DA0CF6"/>
    <w:rPr>
      <w:b/>
      <w:bCs/>
    </w:rPr>
  </w:style>
  <w:style w:type="character" w:customStyle="1" w:styleId="CommentSubjectChar">
    <w:name w:val="Comment Subject Char"/>
    <w:basedOn w:val="CommentTextChar"/>
    <w:link w:val="CommentSubject"/>
    <w:uiPriority w:val="99"/>
    <w:semiHidden/>
    <w:rsid w:val="00DA0CF6"/>
    <w:rPr>
      <w:b/>
      <w:bCs/>
      <w:sz w:val="20"/>
      <w:szCs w:val="20"/>
    </w:rPr>
  </w:style>
  <w:style w:type="character" w:customStyle="1" w:styleId="UnresolvedMention">
    <w:name w:val="Unresolved Mention"/>
    <w:basedOn w:val="DefaultParagraphFont"/>
    <w:uiPriority w:val="99"/>
    <w:semiHidden/>
    <w:unhideWhenUsed/>
    <w:rsid w:val="00456DC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6996">
      <w:bodyDiv w:val="1"/>
      <w:marLeft w:val="0"/>
      <w:marRight w:val="0"/>
      <w:marTop w:val="0"/>
      <w:marBottom w:val="0"/>
      <w:divBdr>
        <w:top w:val="none" w:sz="0" w:space="0" w:color="auto"/>
        <w:left w:val="none" w:sz="0" w:space="0" w:color="auto"/>
        <w:bottom w:val="none" w:sz="0" w:space="0" w:color="auto"/>
        <w:right w:val="none" w:sz="0" w:space="0" w:color="auto"/>
      </w:divBdr>
    </w:div>
    <w:div w:id="53159798">
      <w:bodyDiv w:val="1"/>
      <w:marLeft w:val="0"/>
      <w:marRight w:val="0"/>
      <w:marTop w:val="0"/>
      <w:marBottom w:val="0"/>
      <w:divBdr>
        <w:top w:val="none" w:sz="0" w:space="0" w:color="auto"/>
        <w:left w:val="none" w:sz="0" w:space="0" w:color="auto"/>
        <w:bottom w:val="none" w:sz="0" w:space="0" w:color="auto"/>
        <w:right w:val="none" w:sz="0" w:space="0" w:color="auto"/>
      </w:divBdr>
    </w:div>
    <w:div w:id="210507709">
      <w:bodyDiv w:val="1"/>
      <w:marLeft w:val="0"/>
      <w:marRight w:val="0"/>
      <w:marTop w:val="0"/>
      <w:marBottom w:val="0"/>
      <w:divBdr>
        <w:top w:val="none" w:sz="0" w:space="0" w:color="auto"/>
        <w:left w:val="none" w:sz="0" w:space="0" w:color="auto"/>
        <w:bottom w:val="none" w:sz="0" w:space="0" w:color="auto"/>
        <w:right w:val="none" w:sz="0" w:space="0" w:color="auto"/>
      </w:divBdr>
      <w:divsChild>
        <w:div w:id="957222289">
          <w:marLeft w:val="0"/>
          <w:marRight w:val="0"/>
          <w:marTop w:val="0"/>
          <w:marBottom w:val="0"/>
          <w:divBdr>
            <w:top w:val="none" w:sz="0" w:space="0" w:color="auto"/>
            <w:left w:val="none" w:sz="0" w:space="0" w:color="auto"/>
            <w:bottom w:val="none" w:sz="0" w:space="0" w:color="auto"/>
            <w:right w:val="none" w:sz="0" w:space="0" w:color="auto"/>
          </w:divBdr>
        </w:div>
        <w:div w:id="1928415287">
          <w:marLeft w:val="0"/>
          <w:marRight w:val="0"/>
          <w:marTop w:val="0"/>
          <w:marBottom w:val="0"/>
          <w:divBdr>
            <w:top w:val="none" w:sz="0" w:space="0" w:color="auto"/>
            <w:left w:val="none" w:sz="0" w:space="0" w:color="auto"/>
            <w:bottom w:val="none" w:sz="0" w:space="0" w:color="auto"/>
            <w:right w:val="none" w:sz="0" w:space="0" w:color="auto"/>
          </w:divBdr>
        </w:div>
      </w:divsChild>
    </w:div>
    <w:div w:id="254293260">
      <w:bodyDiv w:val="1"/>
      <w:marLeft w:val="0"/>
      <w:marRight w:val="0"/>
      <w:marTop w:val="0"/>
      <w:marBottom w:val="0"/>
      <w:divBdr>
        <w:top w:val="none" w:sz="0" w:space="0" w:color="auto"/>
        <w:left w:val="none" w:sz="0" w:space="0" w:color="auto"/>
        <w:bottom w:val="none" w:sz="0" w:space="0" w:color="auto"/>
        <w:right w:val="none" w:sz="0" w:space="0" w:color="auto"/>
      </w:divBdr>
    </w:div>
    <w:div w:id="283931083">
      <w:bodyDiv w:val="1"/>
      <w:marLeft w:val="0"/>
      <w:marRight w:val="0"/>
      <w:marTop w:val="0"/>
      <w:marBottom w:val="0"/>
      <w:divBdr>
        <w:top w:val="none" w:sz="0" w:space="0" w:color="auto"/>
        <w:left w:val="none" w:sz="0" w:space="0" w:color="auto"/>
        <w:bottom w:val="none" w:sz="0" w:space="0" w:color="auto"/>
        <w:right w:val="none" w:sz="0" w:space="0" w:color="auto"/>
      </w:divBdr>
    </w:div>
    <w:div w:id="288822768">
      <w:bodyDiv w:val="1"/>
      <w:marLeft w:val="0"/>
      <w:marRight w:val="0"/>
      <w:marTop w:val="0"/>
      <w:marBottom w:val="0"/>
      <w:divBdr>
        <w:top w:val="none" w:sz="0" w:space="0" w:color="auto"/>
        <w:left w:val="none" w:sz="0" w:space="0" w:color="auto"/>
        <w:bottom w:val="none" w:sz="0" w:space="0" w:color="auto"/>
        <w:right w:val="none" w:sz="0" w:space="0" w:color="auto"/>
      </w:divBdr>
    </w:div>
    <w:div w:id="469634275">
      <w:bodyDiv w:val="1"/>
      <w:marLeft w:val="0"/>
      <w:marRight w:val="0"/>
      <w:marTop w:val="0"/>
      <w:marBottom w:val="0"/>
      <w:divBdr>
        <w:top w:val="none" w:sz="0" w:space="0" w:color="auto"/>
        <w:left w:val="none" w:sz="0" w:space="0" w:color="auto"/>
        <w:bottom w:val="none" w:sz="0" w:space="0" w:color="auto"/>
        <w:right w:val="none" w:sz="0" w:space="0" w:color="auto"/>
      </w:divBdr>
    </w:div>
    <w:div w:id="501160956">
      <w:bodyDiv w:val="1"/>
      <w:marLeft w:val="0"/>
      <w:marRight w:val="0"/>
      <w:marTop w:val="0"/>
      <w:marBottom w:val="0"/>
      <w:divBdr>
        <w:top w:val="none" w:sz="0" w:space="0" w:color="auto"/>
        <w:left w:val="none" w:sz="0" w:space="0" w:color="auto"/>
        <w:bottom w:val="none" w:sz="0" w:space="0" w:color="auto"/>
        <w:right w:val="none" w:sz="0" w:space="0" w:color="auto"/>
      </w:divBdr>
      <w:divsChild>
        <w:div w:id="697589382">
          <w:marLeft w:val="0"/>
          <w:marRight w:val="0"/>
          <w:marTop w:val="0"/>
          <w:marBottom w:val="0"/>
          <w:divBdr>
            <w:top w:val="none" w:sz="0" w:space="0" w:color="auto"/>
            <w:left w:val="none" w:sz="0" w:space="0" w:color="auto"/>
            <w:bottom w:val="none" w:sz="0" w:space="0" w:color="auto"/>
            <w:right w:val="none" w:sz="0" w:space="0" w:color="auto"/>
          </w:divBdr>
        </w:div>
        <w:div w:id="1356690765">
          <w:marLeft w:val="0"/>
          <w:marRight w:val="0"/>
          <w:marTop w:val="0"/>
          <w:marBottom w:val="0"/>
          <w:divBdr>
            <w:top w:val="none" w:sz="0" w:space="0" w:color="auto"/>
            <w:left w:val="none" w:sz="0" w:space="0" w:color="auto"/>
            <w:bottom w:val="none" w:sz="0" w:space="0" w:color="auto"/>
            <w:right w:val="none" w:sz="0" w:space="0" w:color="auto"/>
          </w:divBdr>
        </w:div>
        <w:div w:id="1024017328">
          <w:marLeft w:val="0"/>
          <w:marRight w:val="0"/>
          <w:marTop w:val="0"/>
          <w:marBottom w:val="0"/>
          <w:divBdr>
            <w:top w:val="none" w:sz="0" w:space="0" w:color="auto"/>
            <w:left w:val="none" w:sz="0" w:space="0" w:color="auto"/>
            <w:bottom w:val="none" w:sz="0" w:space="0" w:color="auto"/>
            <w:right w:val="none" w:sz="0" w:space="0" w:color="auto"/>
          </w:divBdr>
        </w:div>
        <w:div w:id="1487361688">
          <w:marLeft w:val="0"/>
          <w:marRight w:val="0"/>
          <w:marTop w:val="0"/>
          <w:marBottom w:val="0"/>
          <w:divBdr>
            <w:top w:val="none" w:sz="0" w:space="0" w:color="auto"/>
            <w:left w:val="none" w:sz="0" w:space="0" w:color="auto"/>
            <w:bottom w:val="none" w:sz="0" w:space="0" w:color="auto"/>
            <w:right w:val="none" w:sz="0" w:space="0" w:color="auto"/>
          </w:divBdr>
        </w:div>
        <w:div w:id="509874677">
          <w:marLeft w:val="0"/>
          <w:marRight w:val="0"/>
          <w:marTop w:val="0"/>
          <w:marBottom w:val="0"/>
          <w:divBdr>
            <w:top w:val="none" w:sz="0" w:space="0" w:color="auto"/>
            <w:left w:val="none" w:sz="0" w:space="0" w:color="auto"/>
            <w:bottom w:val="none" w:sz="0" w:space="0" w:color="auto"/>
            <w:right w:val="none" w:sz="0" w:space="0" w:color="auto"/>
          </w:divBdr>
        </w:div>
        <w:div w:id="1659142136">
          <w:marLeft w:val="0"/>
          <w:marRight w:val="0"/>
          <w:marTop w:val="0"/>
          <w:marBottom w:val="0"/>
          <w:divBdr>
            <w:top w:val="none" w:sz="0" w:space="0" w:color="auto"/>
            <w:left w:val="none" w:sz="0" w:space="0" w:color="auto"/>
            <w:bottom w:val="none" w:sz="0" w:space="0" w:color="auto"/>
            <w:right w:val="none" w:sz="0" w:space="0" w:color="auto"/>
          </w:divBdr>
        </w:div>
        <w:div w:id="63337415">
          <w:marLeft w:val="0"/>
          <w:marRight w:val="0"/>
          <w:marTop w:val="0"/>
          <w:marBottom w:val="0"/>
          <w:divBdr>
            <w:top w:val="none" w:sz="0" w:space="0" w:color="auto"/>
            <w:left w:val="none" w:sz="0" w:space="0" w:color="auto"/>
            <w:bottom w:val="none" w:sz="0" w:space="0" w:color="auto"/>
            <w:right w:val="none" w:sz="0" w:space="0" w:color="auto"/>
          </w:divBdr>
        </w:div>
        <w:div w:id="1227178853">
          <w:marLeft w:val="0"/>
          <w:marRight w:val="0"/>
          <w:marTop w:val="0"/>
          <w:marBottom w:val="0"/>
          <w:divBdr>
            <w:top w:val="none" w:sz="0" w:space="0" w:color="auto"/>
            <w:left w:val="none" w:sz="0" w:space="0" w:color="auto"/>
            <w:bottom w:val="none" w:sz="0" w:space="0" w:color="auto"/>
            <w:right w:val="none" w:sz="0" w:space="0" w:color="auto"/>
          </w:divBdr>
        </w:div>
      </w:divsChild>
    </w:div>
    <w:div w:id="504712466">
      <w:bodyDiv w:val="1"/>
      <w:marLeft w:val="0"/>
      <w:marRight w:val="0"/>
      <w:marTop w:val="0"/>
      <w:marBottom w:val="0"/>
      <w:divBdr>
        <w:top w:val="none" w:sz="0" w:space="0" w:color="auto"/>
        <w:left w:val="none" w:sz="0" w:space="0" w:color="auto"/>
        <w:bottom w:val="none" w:sz="0" w:space="0" w:color="auto"/>
        <w:right w:val="none" w:sz="0" w:space="0" w:color="auto"/>
      </w:divBdr>
      <w:divsChild>
        <w:div w:id="2074694645">
          <w:marLeft w:val="0"/>
          <w:marRight w:val="0"/>
          <w:marTop w:val="0"/>
          <w:marBottom w:val="0"/>
          <w:divBdr>
            <w:top w:val="none" w:sz="0" w:space="0" w:color="auto"/>
            <w:left w:val="none" w:sz="0" w:space="0" w:color="auto"/>
            <w:bottom w:val="none" w:sz="0" w:space="0" w:color="auto"/>
            <w:right w:val="none" w:sz="0" w:space="0" w:color="auto"/>
          </w:divBdr>
        </w:div>
        <w:div w:id="11342261">
          <w:marLeft w:val="0"/>
          <w:marRight w:val="0"/>
          <w:marTop w:val="0"/>
          <w:marBottom w:val="0"/>
          <w:divBdr>
            <w:top w:val="none" w:sz="0" w:space="0" w:color="auto"/>
            <w:left w:val="none" w:sz="0" w:space="0" w:color="auto"/>
            <w:bottom w:val="none" w:sz="0" w:space="0" w:color="auto"/>
            <w:right w:val="none" w:sz="0" w:space="0" w:color="auto"/>
          </w:divBdr>
        </w:div>
        <w:div w:id="1422794547">
          <w:marLeft w:val="0"/>
          <w:marRight w:val="0"/>
          <w:marTop w:val="0"/>
          <w:marBottom w:val="0"/>
          <w:divBdr>
            <w:top w:val="none" w:sz="0" w:space="0" w:color="auto"/>
            <w:left w:val="none" w:sz="0" w:space="0" w:color="auto"/>
            <w:bottom w:val="none" w:sz="0" w:space="0" w:color="auto"/>
            <w:right w:val="none" w:sz="0" w:space="0" w:color="auto"/>
          </w:divBdr>
        </w:div>
        <w:div w:id="2126465700">
          <w:marLeft w:val="0"/>
          <w:marRight w:val="0"/>
          <w:marTop w:val="0"/>
          <w:marBottom w:val="0"/>
          <w:divBdr>
            <w:top w:val="none" w:sz="0" w:space="0" w:color="auto"/>
            <w:left w:val="none" w:sz="0" w:space="0" w:color="auto"/>
            <w:bottom w:val="none" w:sz="0" w:space="0" w:color="auto"/>
            <w:right w:val="none" w:sz="0" w:space="0" w:color="auto"/>
          </w:divBdr>
        </w:div>
      </w:divsChild>
    </w:div>
    <w:div w:id="595985260">
      <w:bodyDiv w:val="1"/>
      <w:marLeft w:val="0"/>
      <w:marRight w:val="0"/>
      <w:marTop w:val="0"/>
      <w:marBottom w:val="0"/>
      <w:divBdr>
        <w:top w:val="none" w:sz="0" w:space="0" w:color="auto"/>
        <w:left w:val="none" w:sz="0" w:space="0" w:color="auto"/>
        <w:bottom w:val="none" w:sz="0" w:space="0" w:color="auto"/>
        <w:right w:val="none" w:sz="0" w:space="0" w:color="auto"/>
      </w:divBdr>
    </w:div>
    <w:div w:id="679165631">
      <w:bodyDiv w:val="1"/>
      <w:marLeft w:val="0"/>
      <w:marRight w:val="0"/>
      <w:marTop w:val="0"/>
      <w:marBottom w:val="0"/>
      <w:divBdr>
        <w:top w:val="none" w:sz="0" w:space="0" w:color="auto"/>
        <w:left w:val="none" w:sz="0" w:space="0" w:color="auto"/>
        <w:bottom w:val="none" w:sz="0" w:space="0" w:color="auto"/>
        <w:right w:val="none" w:sz="0" w:space="0" w:color="auto"/>
      </w:divBdr>
    </w:div>
    <w:div w:id="753864395">
      <w:bodyDiv w:val="1"/>
      <w:marLeft w:val="0"/>
      <w:marRight w:val="0"/>
      <w:marTop w:val="0"/>
      <w:marBottom w:val="0"/>
      <w:divBdr>
        <w:top w:val="none" w:sz="0" w:space="0" w:color="auto"/>
        <w:left w:val="none" w:sz="0" w:space="0" w:color="auto"/>
        <w:bottom w:val="none" w:sz="0" w:space="0" w:color="auto"/>
        <w:right w:val="none" w:sz="0" w:space="0" w:color="auto"/>
      </w:divBdr>
    </w:div>
    <w:div w:id="1204177772">
      <w:bodyDiv w:val="1"/>
      <w:marLeft w:val="0"/>
      <w:marRight w:val="0"/>
      <w:marTop w:val="0"/>
      <w:marBottom w:val="0"/>
      <w:divBdr>
        <w:top w:val="none" w:sz="0" w:space="0" w:color="auto"/>
        <w:left w:val="none" w:sz="0" w:space="0" w:color="auto"/>
        <w:bottom w:val="none" w:sz="0" w:space="0" w:color="auto"/>
        <w:right w:val="none" w:sz="0" w:space="0" w:color="auto"/>
      </w:divBdr>
      <w:divsChild>
        <w:div w:id="933171454">
          <w:marLeft w:val="0"/>
          <w:marRight w:val="0"/>
          <w:marTop w:val="0"/>
          <w:marBottom w:val="0"/>
          <w:divBdr>
            <w:top w:val="none" w:sz="0" w:space="0" w:color="auto"/>
            <w:left w:val="none" w:sz="0" w:space="0" w:color="auto"/>
            <w:bottom w:val="none" w:sz="0" w:space="0" w:color="auto"/>
            <w:right w:val="none" w:sz="0" w:space="0" w:color="auto"/>
          </w:divBdr>
        </w:div>
        <w:div w:id="1652707763">
          <w:marLeft w:val="0"/>
          <w:marRight w:val="0"/>
          <w:marTop w:val="0"/>
          <w:marBottom w:val="0"/>
          <w:divBdr>
            <w:top w:val="none" w:sz="0" w:space="0" w:color="auto"/>
            <w:left w:val="none" w:sz="0" w:space="0" w:color="auto"/>
            <w:bottom w:val="none" w:sz="0" w:space="0" w:color="auto"/>
            <w:right w:val="none" w:sz="0" w:space="0" w:color="auto"/>
          </w:divBdr>
        </w:div>
        <w:div w:id="1758013601">
          <w:marLeft w:val="0"/>
          <w:marRight w:val="0"/>
          <w:marTop w:val="0"/>
          <w:marBottom w:val="0"/>
          <w:divBdr>
            <w:top w:val="none" w:sz="0" w:space="0" w:color="auto"/>
            <w:left w:val="none" w:sz="0" w:space="0" w:color="auto"/>
            <w:bottom w:val="none" w:sz="0" w:space="0" w:color="auto"/>
            <w:right w:val="none" w:sz="0" w:space="0" w:color="auto"/>
          </w:divBdr>
        </w:div>
      </w:divsChild>
    </w:div>
    <w:div w:id="1216890247">
      <w:bodyDiv w:val="1"/>
      <w:marLeft w:val="0"/>
      <w:marRight w:val="0"/>
      <w:marTop w:val="0"/>
      <w:marBottom w:val="0"/>
      <w:divBdr>
        <w:top w:val="none" w:sz="0" w:space="0" w:color="auto"/>
        <w:left w:val="none" w:sz="0" w:space="0" w:color="auto"/>
        <w:bottom w:val="none" w:sz="0" w:space="0" w:color="auto"/>
        <w:right w:val="none" w:sz="0" w:space="0" w:color="auto"/>
      </w:divBdr>
    </w:div>
    <w:div w:id="1288396173">
      <w:bodyDiv w:val="1"/>
      <w:marLeft w:val="0"/>
      <w:marRight w:val="0"/>
      <w:marTop w:val="0"/>
      <w:marBottom w:val="0"/>
      <w:divBdr>
        <w:top w:val="none" w:sz="0" w:space="0" w:color="auto"/>
        <w:left w:val="none" w:sz="0" w:space="0" w:color="auto"/>
        <w:bottom w:val="none" w:sz="0" w:space="0" w:color="auto"/>
        <w:right w:val="none" w:sz="0" w:space="0" w:color="auto"/>
      </w:divBdr>
    </w:div>
    <w:div w:id="1356688245">
      <w:bodyDiv w:val="1"/>
      <w:marLeft w:val="0"/>
      <w:marRight w:val="0"/>
      <w:marTop w:val="0"/>
      <w:marBottom w:val="0"/>
      <w:divBdr>
        <w:top w:val="none" w:sz="0" w:space="0" w:color="auto"/>
        <w:left w:val="none" w:sz="0" w:space="0" w:color="auto"/>
        <w:bottom w:val="none" w:sz="0" w:space="0" w:color="auto"/>
        <w:right w:val="none" w:sz="0" w:space="0" w:color="auto"/>
      </w:divBdr>
    </w:div>
    <w:div w:id="1435512162">
      <w:bodyDiv w:val="1"/>
      <w:marLeft w:val="0"/>
      <w:marRight w:val="0"/>
      <w:marTop w:val="0"/>
      <w:marBottom w:val="0"/>
      <w:divBdr>
        <w:top w:val="none" w:sz="0" w:space="0" w:color="auto"/>
        <w:left w:val="none" w:sz="0" w:space="0" w:color="auto"/>
        <w:bottom w:val="none" w:sz="0" w:space="0" w:color="auto"/>
        <w:right w:val="none" w:sz="0" w:space="0" w:color="auto"/>
      </w:divBdr>
    </w:div>
    <w:div w:id="1705447081">
      <w:bodyDiv w:val="1"/>
      <w:marLeft w:val="0"/>
      <w:marRight w:val="0"/>
      <w:marTop w:val="0"/>
      <w:marBottom w:val="0"/>
      <w:divBdr>
        <w:top w:val="none" w:sz="0" w:space="0" w:color="auto"/>
        <w:left w:val="none" w:sz="0" w:space="0" w:color="auto"/>
        <w:bottom w:val="none" w:sz="0" w:space="0" w:color="auto"/>
        <w:right w:val="none" w:sz="0" w:space="0" w:color="auto"/>
      </w:divBdr>
    </w:div>
    <w:div w:id="1815949448">
      <w:bodyDiv w:val="1"/>
      <w:marLeft w:val="0"/>
      <w:marRight w:val="0"/>
      <w:marTop w:val="0"/>
      <w:marBottom w:val="0"/>
      <w:divBdr>
        <w:top w:val="none" w:sz="0" w:space="0" w:color="auto"/>
        <w:left w:val="none" w:sz="0" w:space="0" w:color="auto"/>
        <w:bottom w:val="none" w:sz="0" w:space="0" w:color="auto"/>
        <w:right w:val="none" w:sz="0" w:space="0" w:color="auto"/>
      </w:divBdr>
    </w:div>
    <w:div w:id="1966109712">
      <w:bodyDiv w:val="1"/>
      <w:marLeft w:val="0"/>
      <w:marRight w:val="0"/>
      <w:marTop w:val="0"/>
      <w:marBottom w:val="0"/>
      <w:divBdr>
        <w:top w:val="none" w:sz="0" w:space="0" w:color="auto"/>
        <w:left w:val="none" w:sz="0" w:space="0" w:color="auto"/>
        <w:bottom w:val="none" w:sz="0" w:space="0" w:color="auto"/>
        <w:right w:val="none" w:sz="0" w:space="0" w:color="auto"/>
      </w:divBdr>
      <w:divsChild>
        <w:div w:id="214312999">
          <w:marLeft w:val="0"/>
          <w:marRight w:val="0"/>
          <w:marTop w:val="0"/>
          <w:marBottom w:val="0"/>
          <w:divBdr>
            <w:top w:val="none" w:sz="0" w:space="0" w:color="auto"/>
            <w:left w:val="none" w:sz="0" w:space="0" w:color="auto"/>
            <w:bottom w:val="none" w:sz="0" w:space="0" w:color="auto"/>
            <w:right w:val="none" w:sz="0" w:space="0" w:color="auto"/>
          </w:divBdr>
        </w:div>
        <w:div w:id="1747073505">
          <w:marLeft w:val="0"/>
          <w:marRight w:val="0"/>
          <w:marTop w:val="0"/>
          <w:marBottom w:val="0"/>
          <w:divBdr>
            <w:top w:val="none" w:sz="0" w:space="0" w:color="auto"/>
            <w:left w:val="none" w:sz="0" w:space="0" w:color="auto"/>
            <w:bottom w:val="none" w:sz="0" w:space="0" w:color="auto"/>
            <w:right w:val="none" w:sz="0" w:space="0" w:color="auto"/>
          </w:divBdr>
        </w:div>
      </w:divsChild>
    </w:div>
    <w:div w:id="2061661571">
      <w:bodyDiv w:val="1"/>
      <w:marLeft w:val="0"/>
      <w:marRight w:val="0"/>
      <w:marTop w:val="0"/>
      <w:marBottom w:val="0"/>
      <w:divBdr>
        <w:top w:val="none" w:sz="0" w:space="0" w:color="auto"/>
        <w:left w:val="none" w:sz="0" w:space="0" w:color="auto"/>
        <w:bottom w:val="none" w:sz="0" w:space="0" w:color="auto"/>
        <w:right w:val="none" w:sz="0" w:space="0" w:color="auto"/>
      </w:divBdr>
    </w:div>
    <w:div w:id="212830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c-d.org/fichiers/CCD-DI-UI-FactSheet-02-04-15.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cbpp.org/research/housing/trump-budgets-housing-proposals-would-raise-rents-on-struggling-families-senior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sa.gov/oact/" TargetMode="External"/><Relationship Id="rId11" Type="http://schemas.openxmlformats.org/officeDocument/2006/relationships/hyperlink" Target="https://teddeutch.house.gov/uploadedfiles/114_protect_and_preserve_ss_-_fact_sheet_hirono_deutch.pdf" TargetMode="External"/><Relationship Id="rId5" Type="http://schemas.openxmlformats.org/officeDocument/2006/relationships/webSettings" Target="webSettings.xml"/><Relationship Id="rId10" Type="http://schemas.openxmlformats.org/officeDocument/2006/relationships/hyperlink" Target="https://grijalva.house.gov/uploads/SSI-FAQs%201.pdf" TargetMode="External"/><Relationship Id="rId4" Type="http://schemas.openxmlformats.org/officeDocument/2006/relationships/settings" Target="settings.xml"/><Relationship Id="rId9" Type="http://schemas.openxmlformats.org/officeDocument/2006/relationships/hyperlink" Target="https://grijalva.house.gov/uploads/2017.Section.by.Section.SSI2.pdf"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07B32A-1630-4DBE-9975-E15000B69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klang</dc:creator>
  <cp:lastModifiedBy>Howard Bedlin</cp:lastModifiedBy>
  <cp:revision>3</cp:revision>
  <cp:lastPrinted>2017-08-01T14:16:00Z</cp:lastPrinted>
  <dcterms:created xsi:type="dcterms:W3CDTF">2017-08-01T14:32:00Z</dcterms:created>
  <dcterms:modified xsi:type="dcterms:W3CDTF">2017-08-01T14:32:00Z</dcterms:modified>
</cp:coreProperties>
</file>